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34768" w14:textId="77777777" w:rsidR="00DF1C30" w:rsidRPr="00DF1C30" w:rsidRDefault="00DF1C30" w:rsidP="00DF1C30">
      <w:pPr>
        <w:pStyle w:val="Heading1"/>
        <w:spacing w:before="0" w:line="240" w:lineRule="auto"/>
        <w:rPr>
          <w:rFonts w:asciiTheme="minorHAnsi" w:hAnsiTheme="minorHAnsi"/>
          <w:color w:val="auto"/>
        </w:rPr>
      </w:pPr>
    </w:p>
    <w:p w14:paraId="47A73CA5" w14:textId="59EA0084" w:rsidR="00DF1C30" w:rsidRPr="0036452F" w:rsidRDefault="00DF1C30" w:rsidP="009C07A5">
      <w:pPr>
        <w:pStyle w:val="Heading1"/>
        <w:spacing w:before="0" w:line="480" w:lineRule="auto"/>
        <w:jc w:val="center"/>
        <w:rPr>
          <w:color w:val="auto"/>
        </w:rPr>
      </w:pPr>
      <w:r w:rsidRPr="0036452F">
        <w:rPr>
          <w:color w:val="auto"/>
        </w:rPr>
        <w:t>JOB TITLE: Registered Dental Hygienist</w:t>
      </w:r>
    </w:p>
    <w:p w14:paraId="75CE53F0" w14:textId="3C6A9EE9" w:rsidR="00DF1C30" w:rsidRPr="00971677" w:rsidRDefault="00113401" w:rsidP="00DF1C30">
      <w:pPr>
        <w:pStyle w:val="Heading1"/>
        <w:spacing w:before="0" w:line="240" w:lineRule="auto"/>
        <w:rPr>
          <w:color w:val="auto"/>
          <w:sz w:val="24"/>
          <w:szCs w:val="24"/>
        </w:rPr>
      </w:pPr>
      <w:r>
        <w:rPr>
          <w:noProof/>
        </w:rPr>
        <mc:AlternateContent>
          <mc:Choice Requires="wps">
            <w:drawing>
              <wp:anchor distT="0" distB="0" distL="114300" distR="114300" simplePos="0" relativeHeight="251667456" behindDoc="0" locked="0" layoutInCell="1" allowOverlap="1" wp14:anchorId="10A72C8A" wp14:editId="615F22C4">
                <wp:simplePos x="0" y="0"/>
                <wp:positionH relativeFrom="column">
                  <wp:posOffset>2194560</wp:posOffset>
                </wp:positionH>
                <wp:positionV relativeFrom="paragraph">
                  <wp:posOffset>8987790</wp:posOffset>
                </wp:positionV>
                <wp:extent cx="2264410" cy="0"/>
                <wp:effectExtent l="0" t="0" r="8890" b="12700"/>
                <wp:wrapNone/>
                <wp:docPr id="7" name="Straight Connector 7"/>
                <wp:cNvGraphicFramePr/>
                <a:graphic xmlns:a="http://schemas.openxmlformats.org/drawingml/2006/main">
                  <a:graphicData uri="http://schemas.microsoft.com/office/word/2010/wordprocessingShape">
                    <wps:wsp>
                      <wps:cNvCnPr/>
                      <wps:spPr>
                        <a:xfrm>
                          <a:off x="0" y="0"/>
                          <a:ext cx="226441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9BA14B"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2.8pt,707.7pt" to="351.1pt,70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" strokecolor="#000005 [3215]" strokeweight="1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3F78E38C" wp14:editId="1BBE5465">
                <wp:simplePos x="0" y="0"/>
                <wp:positionH relativeFrom="column">
                  <wp:posOffset>4928870</wp:posOffset>
                </wp:positionH>
                <wp:positionV relativeFrom="paragraph">
                  <wp:posOffset>8987790</wp:posOffset>
                </wp:positionV>
                <wp:extent cx="1405890" cy="0"/>
                <wp:effectExtent l="0" t="0" r="16510" b="12700"/>
                <wp:wrapNone/>
                <wp:docPr id="8" name="Straight Connector 8"/>
                <wp:cNvGraphicFramePr/>
                <a:graphic xmlns:a="http://schemas.openxmlformats.org/drawingml/2006/main">
                  <a:graphicData uri="http://schemas.microsoft.com/office/word/2010/wordprocessingShape">
                    <wps:wsp>
                      <wps:cNvCnPr/>
                      <wps:spPr>
                        <a:xfrm>
                          <a:off x="0" y="0"/>
                          <a:ext cx="140589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2E622"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88.1pt,707.7pt" to="498.8pt,70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" strokecolor="#000005 [3215]" strokeweight="1pt">
                <v:stroke joinstyle="miter"/>
              </v:line>
            </w:pict>
          </mc:Fallback>
        </mc:AlternateContent>
      </w:r>
      <w:r w:rsidRPr="00113401">
        <w:rPr>
          <w:noProof/>
          <w:color w:val="auto"/>
          <w:sz w:val="24"/>
          <w:szCs w:val="24"/>
        </w:rPr>
        <mc:AlternateContent>
          <mc:Choice Requires="wps">
            <w:drawing>
              <wp:anchor distT="0" distB="0" distL="114300" distR="114300" simplePos="0" relativeHeight="251664384" behindDoc="0" locked="0" layoutInCell="1" allowOverlap="1" wp14:anchorId="1BE09A5A" wp14:editId="128E362E">
                <wp:simplePos x="0" y="0"/>
                <wp:positionH relativeFrom="column">
                  <wp:posOffset>5943600</wp:posOffset>
                </wp:positionH>
                <wp:positionV relativeFrom="paragraph">
                  <wp:posOffset>9167690</wp:posOffset>
                </wp:positionV>
                <wp:extent cx="2264898" cy="0"/>
                <wp:effectExtent l="0" t="0" r="8890" b="12700"/>
                <wp:wrapNone/>
                <wp:docPr id="2" name="Straight Connector 2"/>
                <wp:cNvGraphicFramePr/>
                <a:graphic xmlns:a="http://schemas.openxmlformats.org/drawingml/2006/main">
                  <a:graphicData uri="http://schemas.microsoft.com/office/word/2010/wordprocessingShape">
                    <wps:wsp>
                      <wps:cNvCnPr/>
                      <wps:spPr>
                        <a:xfrm>
                          <a:off x="0" y="0"/>
                          <a:ext cx="2264898"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FE1ED1"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68pt,721.85pt" to="646.35pt,72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" strokecolor="#000005 [3215]" strokeweight="1pt">
                <v:stroke joinstyle="miter"/>
              </v:line>
            </w:pict>
          </mc:Fallback>
        </mc:AlternateContent>
      </w:r>
      <w:r w:rsidRPr="00113401">
        <w:rPr>
          <w:noProof/>
          <w:color w:val="auto"/>
          <w:sz w:val="24"/>
          <w:szCs w:val="24"/>
        </w:rPr>
        <mc:AlternateContent>
          <mc:Choice Requires="wps">
            <w:drawing>
              <wp:anchor distT="0" distB="0" distL="114300" distR="114300" simplePos="0" relativeHeight="251665408" behindDoc="0" locked="0" layoutInCell="1" allowOverlap="1" wp14:anchorId="74C14120" wp14:editId="070AE8D4">
                <wp:simplePos x="0" y="0"/>
                <wp:positionH relativeFrom="column">
                  <wp:posOffset>8677910</wp:posOffset>
                </wp:positionH>
                <wp:positionV relativeFrom="paragraph">
                  <wp:posOffset>9167690</wp:posOffset>
                </wp:positionV>
                <wp:extent cx="1406323" cy="0"/>
                <wp:effectExtent l="0" t="0" r="16510" b="12700"/>
                <wp:wrapNone/>
                <wp:docPr id="6" name="Straight Connector 6"/>
                <wp:cNvGraphicFramePr/>
                <a:graphic xmlns:a="http://schemas.openxmlformats.org/drawingml/2006/main">
                  <a:graphicData uri="http://schemas.microsoft.com/office/word/2010/wordprocessingShape">
                    <wps:wsp>
                      <wps:cNvCnPr/>
                      <wps:spPr>
                        <a:xfrm>
                          <a:off x="0" y="0"/>
                          <a:ext cx="1406323"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CE6505"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3.3pt,721.85pt" to="794.05pt,72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" strokecolor="#000005 [3215]" strokeweight="1pt">
                <v:stroke joinstyle="miter"/>
              </v:line>
            </w:pict>
          </mc:Fallback>
        </mc:AlternateContent>
      </w:r>
      <w:r w:rsidR="009C07A5">
        <w:rPr>
          <w:noProof/>
          <w:color w:val="auto"/>
          <w:sz w:val="24"/>
          <w:szCs w:val="24"/>
        </w:rPr>
        <mc:AlternateContent>
          <mc:Choice Requires="wps">
            <w:drawing>
              <wp:anchor distT="0" distB="0" distL="114300" distR="114300" simplePos="0" relativeHeight="251659264" behindDoc="0" locked="0" layoutInCell="1" allowOverlap="1" wp14:anchorId="5CB9EEAA" wp14:editId="337BC8BA">
                <wp:simplePos x="0" y="0"/>
                <wp:positionH relativeFrom="column">
                  <wp:posOffset>3749040</wp:posOffset>
                </wp:positionH>
                <wp:positionV relativeFrom="paragraph">
                  <wp:posOffset>182245</wp:posOffset>
                </wp:positionV>
                <wp:extent cx="2264898"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264898"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41138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2pt,14.35pt" to="473.55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" strokecolor="#000005 [3215]" strokeweight="1pt">
                <v:stroke joinstyle="miter"/>
              </v:line>
            </w:pict>
          </mc:Fallback>
        </mc:AlternateContent>
      </w:r>
      <w:r w:rsidR="00DF1C30" w:rsidRPr="00971677">
        <w:rPr>
          <w:color w:val="auto"/>
          <w:sz w:val="24"/>
          <w:szCs w:val="24"/>
        </w:rPr>
        <w:t>EXEMPT STATUS</w:t>
      </w:r>
      <w:r w:rsidR="003A01AD">
        <w:rPr>
          <w:color w:val="auto"/>
          <w:sz w:val="24"/>
          <w:szCs w:val="24"/>
        </w:rPr>
        <w:t>:</w:t>
      </w:r>
      <w:r w:rsidR="00DF1C30" w:rsidRPr="00971677">
        <w:rPr>
          <w:color w:val="auto"/>
          <w:sz w:val="24"/>
          <w:szCs w:val="24"/>
        </w:rPr>
        <w:t xml:space="preserve"> </w:t>
      </w:r>
      <w:r w:rsidR="00DF1C30" w:rsidRPr="003A01AD">
        <w:rPr>
          <w:rFonts w:asciiTheme="minorHAnsi" w:hAnsiTheme="minorHAnsi"/>
          <w:color w:val="auto"/>
          <w:sz w:val="24"/>
          <w:szCs w:val="24"/>
        </w:rPr>
        <w:t>Not Exempt</w:t>
      </w:r>
      <w:r w:rsidR="00DF1C30" w:rsidRPr="00971677">
        <w:rPr>
          <w:color w:val="auto"/>
          <w:sz w:val="24"/>
          <w:szCs w:val="24"/>
        </w:rPr>
        <w:tab/>
      </w:r>
      <w:r w:rsidR="00DF1C30" w:rsidRPr="00971677">
        <w:rPr>
          <w:color w:val="auto"/>
          <w:sz w:val="24"/>
          <w:szCs w:val="24"/>
        </w:rPr>
        <w:tab/>
        <w:t>REPORTS TO</w:t>
      </w:r>
      <w:r w:rsidR="003A01AD">
        <w:rPr>
          <w:color w:val="auto"/>
          <w:sz w:val="24"/>
          <w:szCs w:val="24"/>
        </w:rPr>
        <w:t>:</w:t>
      </w:r>
      <w:r w:rsidR="009C07A5">
        <w:rPr>
          <w:color w:val="auto"/>
          <w:sz w:val="24"/>
          <w:szCs w:val="24"/>
        </w:rPr>
        <w:t xml:space="preserve"> </w:t>
      </w:r>
    </w:p>
    <w:p w14:paraId="077721C4" w14:textId="77777777" w:rsidR="00DF1C30" w:rsidRPr="00971677" w:rsidRDefault="00DF1C30" w:rsidP="00DF1C30">
      <w:pPr>
        <w:pStyle w:val="Heading1"/>
        <w:spacing w:before="0" w:line="240" w:lineRule="auto"/>
        <w:rPr>
          <w:rFonts w:asciiTheme="minorHAnsi" w:hAnsiTheme="minorHAnsi"/>
          <w:color w:val="auto"/>
          <w:sz w:val="24"/>
          <w:szCs w:val="24"/>
        </w:rPr>
      </w:pPr>
    </w:p>
    <w:p w14:paraId="00570E2F" w14:textId="66D91AD0" w:rsidR="00DF1C30" w:rsidRPr="003B4475" w:rsidRDefault="003A01AD" w:rsidP="00DF1C30">
      <w:pPr>
        <w:pStyle w:val="Heading1"/>
        <w:spacing w:before="0" w:line="240" w:lineRule="auto"/>
        <w:rPr>
          <w:color w:val="auto"/>
          <w:sz w:val="22"/>
          <w:szCs w:val="22"/>
        </w:rPr>
      </w:pPr>
      <w:r w:rsidRPr="003B4475">
        <w:rPr>
          <w:color w:val="auto"/>
          <w:sz w:val="22"/>
          <w:szCs w:val="22"/>
        </w:rPr>
        <w:t>Job Summary</w:t>
      </w:r>
    </w:p>
    <w:p w14:paraId="7F45B964" w14:textId="77777777" w:rsidR="006D131E" w:rsidRDefault="006D131E" w:rsidP="00DF1C30">
      <w:pPr>
        <w:pStyle w:val="Heading1"/>
        <w:spacing w:before="0" w:line="240" w:lineRule="auto"/>
        <w:rPr>
          <w:rFonts w:asciiTheme="minorHAnsi" w:hAnsiTheme="minorHAnsi"/>
          <w:color w:val="auto"/>
          <w:sz w:val="18"/>
          <w:szCs w:val="18"/>
        </w:rPr>
      </w:pPr>
      <w:r w:rsidRPr="006D131E">
        <w:rPr>
          <w:rFonts w:asciiTheme="minorHAnsi" w:hAnsiTheme="minorHAnsi"/>
          <w:color w:val="auto"/>
          <w:sz w:val="18"/>
          <w:szCs w:val="18"/>
        </w:rPr>
        <w:t>The prevalence of gum disease puts the RDH in a unique position to provide patients with an essential health service. The hygienist assists the dentist in providing oral health to patients based on their individual needs. Relationship-building and patient education, combined with technical skills, provide a comfortable and informative appointment to contribute to long-term patient relationships.</w:t>
      </w:r>
    </w:p>
    <w:p w14:paraId="2E944455" w14:textId="4C79FF58" w:rsidR="00DF1C30" w:rsidRPr="003B4475" w:rsidRDefault="00255FA7" w:rsidP="00DF1C30">
      <w:pPr>
        <w:pStyle w:val="Heading1"/>
        <w:spacing w:before="0" w:line="240" w:lineRule="auto"/>
        <w:rPr>
          <w:color w:val="auto"/>
          <w:sz w:val="22"/>
          <w:szCs w:val="22"/>
        </w:rPr>
      </w:pPr>
      <w:r>
        <w:rPr>
          <w:color w:val="auto"/>
          <w:sz w:val="22"/>
          <w:szCs w:val="22"/>
        </w:rPr>
        <w:br/>
      </w:r>
      <w:r w:rsidR="003A01AD" w:rsidRPr="003B4475">
        <w:rPr>
          <w:color w:val="auto"/>
          <w:sz w:val="22"/>
          <w:szCs w:val="22"/>
        </w:rPr>
        <w:t>Qualifications</w:t>
      </w:r>
    </w:p>
    <w:p w14:paraId="008F71F9" w14:textId="6F412776" w:rsidR="00DF1C30" w:rsidRPr="00971677" w:rsidRDefault="006D131E" w:rsidP="00DF1C30">
      <w:pPr>
        <w:pStyle w:val="Heading1"/>
        <w:spacing w:before="0" w:line="240" w:lineRule="auto"/>
        <w:rPr>
          <w:rFonts w:asciiTheme="minorHAnsi" w:hAnsiTheme="minorHAnsi"/>
          <w:color w:val="auto"/>
          <w:sz w:val="24"/>
          <w:szCs w:val="24"/>
        </w:rPr>
      </w:pPr>
      <w:r w:rsidRPr="006D131E">
        <w:rPr>
          <w:rFonts w:asciiTheme="minorHAnsi" w:hAnsiTheme="minorHAnsi"/>
          <w:color w:val="auto"/>
          <w:sz w:val="18"/>
          <w:szCs w:val="18"/>
        </w:rPr>
        <w:t>To perform this job successfully, the RDH must be able to perform each essential duty. Keeps informed and updated on OSHA regulations. The requirements listed below are representative of the knowledge, skill, and/or ability required. (If additional qualifications are needed, enter them here on a copy of the job descriptions).</w:t>
      </w:r>
      <w:r>
        <w:rPr>
          <w:rFonts w:asciiTheme="minorHAnsi" w:hAnsiTheme="minorHAnsi"/>
          <w:color w:val="auto"/>
          <w:sz w:val="18"/>
          <w:szCs w:val="18"/>
        </w:rPr>
        <w:br/>
      </w:r>
    </w:p>
    <w:p w14:paraId="680E48DA" w14:textId="77777777" w:rsidR="006D131E" w:rsidRDefault="003A01AD" w:rsidP="006D131E">
      <w:pPr>
        <w:pStyle w:val="Heading1"/>
        <w:spacing w:before="0" w:line="240" w:lineRule="auto"/>
        <w:rPr>
          <w:rFonts w:asciiTheme="minorHAnsi" w:hAnsiTheme="minorHAnsi"/>
          <w:color w:val="auto"/>
          <w:sz w:val="22"/>
          <w:szCs w:val="22"/>
        </w:rPr>
      </w:pPr>
      <w:r w:rsidRPr="003B4475">
        <w:rPr>
          <w:color w:val="auto"/>
          <w:sz w:val="22"/>
          <w:szCs w:val="22"/>
        </w:rPr>
        <w:t>Education and Experience</w:t>
      </w:r>
    </w:p>
    <w:p w14:paraId="04EE80EB" w14:textId="77777777" w:rsidR="006D131E" w:rsidRPr="006D131E" w:rsidRDefault="006D131E" w:rsidP="006D131E">
      <w:pPr>
        <w:pStyle w:val="Heading1"/>
        <w:numPr>
          <w:ilvl w:val="0"/>
          <w:numId w:val="18"/>
        </w:numPr>
        <w:spacing w:before="0" w:line="240" w:lineRule="auto"/>
        <w:rPr>
          <w:rFonts w:asciiTheme="minorHAnsi" w:hAnsiTheme="minorHAnsi"/>
          <w:color w:val="auto"/>
          <w:sz w:val="22"/>
          <w:szCs w:val="22"/>
        </w:rPr>
      </w:pPr>
      <w:r w:rsidRPr="006D131E">
        <w:rPr>
          <w:rFonts w:asciiTheme="minorHAnsi" w:hAnsiTheme="minorHAnsi"/>
          <w:color w:val="auto"/>
          <w:sz w:val="18"/>
          <w:szCs w:val="18"/>
        </w:rPr>
        <w:t>Completion of an accredited dental hygiene program resulting in the issuance of a state dental hygiene license</w:t>
      </w:r>
    </w:p>
    <w:p w14:paraId="19D546CB" w14:textId="0C611EFD" w:rsidR="006D131E" w:rsidRPr="006D131E" w:rsidRDefault="006D131E" w:rsidP="006D131E">
      <w:pPr>
        <w:pStyle w:val="Heading1"/>
        <w:numPr>
          <w:ilvl w:val="0"/>
          <w:numId w:val="18"/>
        </w:numPr>
        <w:spacing w:before="0" w:line="240" w:lineRule="auto"/>
        <w:rPr>
          <w:rFonts w:asciiTheme="minorHAnsi" w:hAnsiTheme="minorHAnsi"/>
          <w:color w:val="auto"/>
          <w:sz w:val="22"/>
          <w:szCs w:val="22"/>
        </w:rPr>
      </w:pPr>
      <w:r w:rsidRPr="006D131E">
        <w:rPr>
          <w:rFonts w:asciiTheme="minorHAnsi" w:hAnsiTheme="minorHAnsi"/>
          <w:color w:val="auto"/>
          <w:sz w:val="18"/>
          <w:szCs w:val="18"/>
        </w:rPr>
        <w:t>The position requires _____ years of experience in the dental profession</w:t>
      </w:r>
    </w:p>
    <w:p w14:paraId="5BF01D24" w14:textId="3EBAAB1F" w:rsidR="006D131E" w:rsidRPr="006D131E" w:rsidRDefault="006D131E" w:rsidP="006D131E">
      <w:pPr>
        <w:pStyle w:val="Heading1"/>
        <w:numPr>
          <w:ilvl w:val="0"/>
          <w:numId w:val="18"/>
        </w:numPr>
        <w:spacing w:before="0" w:line="240" w:lineRule="auto"/>
        <w:rPr>
          <w:rFonts w:asciiTheme="minorHAnsi" w:hAnsiTheme="minorHAnsi"/>
          <w:color w:val="auto"/>
          <w:sz w:val="18"/>
          <w:szCs w:val="18"/>
        </w:rPr>
      </w:pPr>
      <w:r w:rsidRPr="006D131E">
        <w:rPr>
          <w:rFonts w:asciiTheme="minorHAnsi" w:hAnsiTheme="minorHAnsi"/>
          <w:color w:val="auto"/>
          <w:sz w:val="18"/>
          <w:szCs w:val="18"/>
        </w:rPr>
        <w:t>Current certification to administer CPR and first aid</w:t>
      </w:r>
      <w:r>
        <w:rPr>
          <w:rFonts w:asciiTheme="minorHAnsi" w:hAnsiTheme="minorHAnsi"/>
          <w:color w:val="auto"/>
          <w:sz w:val="18"/>
          <w:szCs w:val="18"/>
        </w:rPr>
        <w:br/>
      </w:r>
    </w:p>
    <w:p w14:paraId="3B07ACEF" w14:textId="709B9C91" w:rsidR="00DF1C30" w:rsidRPr="003B4475" w:rsidRDefault="003A01AD" w:rsidP="00DF1C30">
      <w:pPr>
        <w:pStyle w:val="Heading1"/>
        <w:spacing w:before="0" w:line="240" w:lineRule="auto"/>
        <w:rPr>
          <w:rFonts w:asciiTheme="minorHAnsi" w:hAnsiTheme="minorHAnsi"/>
          <w:color w:val="auto"/>
          <w:sz w:val="22"/>
          <w:szCs w:val="22"/>
        </w:rPr>
      </w:pPr>
      <w:r w:rsidRPr="003B4475">
        <w:rPr>
          <w:color w:val="auto"/>
          <w:sz w:val="22"/>
          <w:szCs w:val="22"/>
        </w:rPr>
        <w:t>Certificates, Licenses, and Registrations</w:t>
      </w:r>
    </w:p>
    <w:p w14:paraId="31C3ABBF" w14:textId="3B873711" w:rsidR="006D131E" w:rsidRPr="006D131E" w:rsidRDefault="006D131E" w:rsidP="006D131E">
      <w:pPr>
        <w:pStyle w:val="Heading1"/>
        <w:spacing w:before="0" w:line="240" w:lineRule="auto"/>
        <w:rPr>
          <w:rFonts w:asciiTheme="minorHAnsi" w:hAnsiTheme="minorHAnsi"/>
          <w:color w:val="auto"/>
          <w:sz w:val="18"/>
          <w:szCs w:val="18"/>
        </w:rPr>
      </w:pPr>
      <w:r w:rsidRPr="006D131E">
        <w:rPr>
          <w:rFonts w:asciiTheme="minorHAnsi" w:hAnsiTheme="minorHAnsi"/>
          <w:color w:val="auto"/>
          <w:sz w:val="18"/>
          <w:szCs w:val="18"/>
        </w:rPr>
        <w:t>Valid X-ray certificate, currents RDH license, to include expanded functions, CPR certificate.</w:t>
      </w:r>
      <w:r>
        <w:rPr>
          <w:rFonts w:asciiTheme="minorHAnsi" w:hAnsiTheme="minorHAnsi"/>
          <w:color w:val="auto"/>
          <w:sz w:val="18"/>
          <w:szCs w:val="18"/>
        </w:rPr>
        <w:br/>
      </w:r>
    </w:p>
    <w:p w14:paraId="0BC8ABFF" w14:textId="77777777" w:rsidR="003B4475" w:rsidRDefault="003B4475" w:rsidP="003B4475">
      <w:pPr>
        <w:pStyle w:val="Heading1"/>
        <w:spacing w:before="0" w:line="240" w:lineRule="auto"/>
        <w:rPr>
          <w:rFonts w:asciiTheme="minorHAnsi" w:hAnsiTheme="minorHAnsi"/>
          <w:color w:val="auto"/>
          <w:sz w:val="22"/>
          <w:szCs w:val="22"/>
        </w:rPr>
      </w:pPr>
      <w:r w:rsidRPr="003B4475">
        <w:rPr>
          <w:color w:val="auto"/>
          <w:sz w:val="22"/>
          <w:szCs w:val="22"/>
        </w:rPr>
        <w:t xml:space="preserve">Essential Duties </w:t>
      </w:r>
      <w:r>
        <w:rPr>
          <w:color w:val="auto"/>
          <w:sz w:val="22"/>
          <w:szCs w:val="22"/>
        </w:rPr>
        <w:t>a</w:t>
      </w:r>
      <w:r w:rsidRPr="003B4475">
        <w:rPr>
          <w:color w:val="auto"/>
          <w:sz w:val="22"/>
          <w:szCs w:val="22"/>
        </w:rPr>
        <w:t>nd Responsibilities</w:t>
      </w:r>
      <w:r w:rsidRPr="003B4475">
        <w:rPr>
          <w:rFonts w:asciiTheme="minorHAnsi" w:hAnsiTheme="minorHAnsi"/>
          <w:color w:val="auto"/>
          <w:sz w:val="22"/>
          <w:szCs w:val="22"/>
        </w:rPr>
        <w:t xml:space="preserve"> </w:t>
      </w:r>
      <w:r w:rsidR="00DF1C30" w:rsidRPr="003B4475">
        <w:rPr>
          <w:rFonts w:asciiTheme="minorHAnsi" w:hAnsiTheme="minorHAnsi"/>
          <w:color w:val="auto"/>
          <w:sz w:val="22"/>
          <w:szCs w:val="22"/>
        </w:rPr>
        <w:t>(Edit list as necessary)</w:t>
      </w:r>
    </w:p>
    <w:p w14:paraId="5E5603DD" w14:textId="50454082" w:rsidR="00DF1C30" w:rsidRPr="003B4475" w:rsidRDefault="003A01AD" w:rsidP="003B4475">
      <w:pPr>
        <w:pStyle w:val="Heading1"/>
        <w:spacing w:before="0" w:line="240" w:lineRule="auto"/>
        <w:ind w:left="360"/>
        <w:rPr>
          <w:color w:val="auto"/>
          <w:sz w:val="22"/>
          <w:szCs w:val="22"/>
        </w:rPr>
      </w:pPr>
      <w:r w:rsidRPr="003B4475">
        <w:rPr>
          <w:color w:val="auto"/>
          <w:sz w:val="22"/>
          <w:szCs w:val="22"/>
        </w:rPr>
        <w:t>Patient Treatment</w:t>
      </w:r>
    </w:p>
    <w:p w14:paraId="3CC47CB4"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Familiarize yourself with restorative treatment the practice provides</w:t>
      </w:r>
    </w:p>
    <w:p w14:paraId="58F0DBA2"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Greet and seat patients</w:t>
      </w:r>
    </w:p>
    <w:p w14:paraId="2B26B251"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Expose digital films</w:t>
      </w:r>
    </w:p>
    <w:p w14:paraId="06938673"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Take IOC photos</w:t>
      </w:r>
    </w:p>
    <w:p w14:paraId="6499A605"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Evaluate gingival health and health of all oral tissue</w:t>
      </w:r>
    </w:p>
    <w:p w14:paraId="7582E927"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Perform an oral cancer exam</w:t>
      </w:r>
    </w:p>
    <w:p w14:paraId="3A37671E"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Take and record blood pressure</w:t>
      </w:r>
    </w:p>
    <w:p w14:paraId="7A7BBDBD"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Administer nitrous oxide and oxygen</w:t>
      </w:r>
    </w:p>
    <w:p w14:paraId="782B05AD"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Classify patient’s periodontal condition</w:t>
      </w:r>
    </w:p>
    <w:p w14:paraId="2585AE2B"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Scale, polish and apply fluoride</w:t>
      </w:r>
    </w:p>
    <w:p w14:paraId="147765E4"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Periodontal soft tissue curettage</w:t>
      </w:r>
    </w:p>
    <w:p w14:paraId="438C8D22"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Root planning and use of ultrasonic instrumentation</w:t>
      </w:r>
    </w:p>
    <w:p w14:paraId="020F18C3"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Adjunctive therapy, as indicated</w:t>
      </w:r>
    </w:p>
    <w:p w14:paraId="1835A84A"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Periodontal probing and charting of oral conditions</w:t>
      </w:r>
    </w:p>
    <w:p w14:paraId="5D85E23F"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Recommend periodontal consultation; refer out to specialists per practice protocols</w:t>
      </w:r>
    </w:p>
    <w:p w14:paraId="744560AD"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Application of pit and fissure sealants</w:t>
      </w:r>
    </w:p>
    <w:p w14:paraId="249ACC3A"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Administration of nitrous oxide and local anesthetic</w:t>
      </w:r>
    </w:p>
    <w:p w14:paraId="61999ED1"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Polish and contour restorations</w:t>
      </w:r>
    </w:p>
    <w:p w14:paraId="5D6E9848"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Polish appliances (partials, dentures, etc.)</w:t>
      </w:r>
    </w:p>
    <w:p w14:paraId="76D4F29F"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Take impressions for diagnostic and opposing models</w:t>
      </w:r>
    </w:p>
    <w:p w14:paraId="626CB040"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lastRenderedPageBreak/>
        <w:t>Application of non-aerosol and non-caustic topical agents</w:t>
      </w:r>
    </w:p>
    <w:p w14:paraId="7EB27611"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Removal of post-extraction and periodontal dressings</w:t>
      </w:r>
    </w:p>
    <w:p w14:paraId="1F685CD2" w14:textId="77777777" w:rsidR="006D131E"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Removal of sutures and ligature ties</w:t>
      </w:r>
    </w:p>
    <w:p w14:paraId="5AA22F64" w14:textId="0E6C9DA1" w:rsidR="00DF1C30" w:rsidRPr="006D131E" w:rsidRDefault="006D131E" w:rsidP="006D131E">
      <w:pPr>
        <w:numPr>
          <w:ilvl w:val="0"/>
          <w:numId w:val="14"/>
        </w:numPr>
        <w:spacing w:after="0" w:line="240" w:lineRule="auto"/>
        <w:rPr>
          <w:rFonts w:eastAsiaTheme="majorEastAsia" w:cstheme="majorBidi"/>
          <w:sz w:val="18"/>
          <w:szCs w:val="18"/>
        </w:rPr>
      </w:pPr>
      <w:r w:rsidRPr="006D131E">
        <w:rPr>
          <w:rFonts w:eastAsiaTheme="majorEastAsia" w:cstheme="majorBidi"/>
          <w:sz w:val="18"/>
          <w:szCs w:val="18"/>
        </w:rPr>
        <w:t>Remove cement excess from subgingival surfaces of the tooth</w:t>
      </w:r>
    </w:p>
    <w:p w14:paraId="1B00ECD7" w14:textId="77777777" w:rsidR="00DF1C30" w:rsidRPr="00971677" w:rsidRDefault="00DF1C30" w:rsidP="003B4475">
      <w:pPr>
        <w:pStyle w:val="Heading1"/>
        <w:spacing w:before="0" w:line="240" w:lineRule="auto"/>
        <w:ind w:left="360"/>
        <w:rPr>
          <w:rFonts w:asciiTheme="minorHAnsi" w:hAnsiTheme="minorHAnsi"/>
          <w:color w:val="auto"/>
          <w:sz w:val="24"/>
          <w:szCs w:val="24"/>
        </w:rPr>
      </w:pPr>
    </w:p>
    <w:p w14:paraId="0D8AC1F6" w14:textId="20B37725" w:rsidR="00DF1C30" w:rsidRPr="003B4475" w:rsidRDefault="003A01AD" w:rsidP="003B4475">
      <w:pPr>
        <w:pStyle w:val="Heading1"/>
        <w:spacing w:before="0" w:line="240" w:lineRule="auto"/>
        <w:ind w:left="360"/>
        <w:rPr>
          <w:color w:val="auto"/>
          <w:sz w:val="22"/>
          <w:szCs w:val="22"/>
        </w:rPr>
      </w:pPr>
      <w:r w:rsidRPr="003B4475">
        <w:rPr>
          <w:color w:val="auto"/>
          <w:sz w:val="22"/>
          <w:szCs w:val="22"/>
        </w:rPr>
        <w:t>Patient Education</w:t>
      </w:r>
    </w:p>
    <w:p w14:paraId="59D82A7F"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Explain the disease process and the role of bacteria in caries and periodontal health</w:t>
      </w:r>
    </w:p>
    <w:p w14:paraId="54E32D1E"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Provide appropriate educational literature</w:t>
      </w:r>
    </w:p>
    <w:p w14:paraId="2A46AFB7"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Provide instruction on home care</w:t>
      </w:r>
    </w:p>
    <w:p w14:paraId="74CFD4D2"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Recommend intraoral aids</w:t>
      </w:r>
    </w:p>
    <w:p w14:paraId="64247838"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Evaluate hygiene booklets for patient distribution</w:t>
      </w:r>
    </w:p>
    <w:p w14:paraId="6624E6F7"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Explain prevention to patients and parents of small children</w:t>
      </w:r>
    </w:p>
    <w:p w14:paraId="30BD7DC7" w14:textId="77777777" w:rsidR="006D131E" w:rsidRPr="006D131E" w:rsidRDefault="006D131E" w:rsidP="006D131E">
      <w:pPr>
        <w:numPr>
          <w:ilvl w:val="0"/>
          <w:numId w:val="20"/>
        </w:numPr>
        <w:spacing w:after="0" w:line="240" w:lineRule="auto"/>
        <w:rPr>
          <w:rFonts w:ascii="Times New Roman" w:eastAsia="Times New Roman" w:hAnsi="Times New Roman" w:cs="Times New Roman"/>
          <w:color w:val="0E101A"/>
          <w:sz w:val="24"/>
          <w:szCs w:val="24"/>
        </w:rPr>
      </w:pPr>
      <w:r w:rsidRPr="006D131E">
        <w:rPr>
          <w:rFonts w:eastAsiaTheme="majorEastAsia" w:cstheme="majorBidi"/>
          <w:sz w:val="18"/>
          <w:szCs w:val="18"/>
        </w:rPr>
        <w:t>Reflect and reinforce the doctor’s philosophy</w:t>
      </w:r>
    </w:p>
    <w:p w14:paraId="3D2CF0F8" w14:textId="77777777" w:rsidR="00DF1C30" w:rsidRPr="00971677" w:rsidRDefault="00DF1C30" w:rsidP="003B4475">
      <w:pPr>
        <w:pStyle w:val="Heading1"/>
        <w:spacing w:before="0" w:line="240" w:lineRule="auto"/>
        <w:ind w:left="360"/>
        <w:rPr>
          <w:rFonts w:asciiTheme="minorHAnsi" w:hAnsiTheme="minorHAnsi"/>
          <w:color w:val="auto"/>
          <w:sz w:val="24"/>
          <w:szCs w:val="24"/>
        </w:rPr>
      </w:pPr>
    </w:p>
    <w:p w14:paraId="00254013" w14:textId="1AAE1F36" w:rsidR="00DF1C30" w:rsidRPr="003B4475" w:rsidRDefault="003A01AD" w:rsidP="003B4475">
      <w:pPr>
        <w:pStyle w:val="Heading1"/>
        <w:spacing w:before="0" w:line="240" w:lineRule="auto"/>
        <w:ind w:left="360"/>
        <w:rPr>
          <w:color w:val="auto"/>
          <w:sz w:val="22"/>
          <w:szCs w:val="22"/>
        </w:rPr>
      </w:pPr>
      <w:r w:rsidRPr="003B4475">
        <w:rPr>
          <w:color w:val="auto"/>
          <w:sz w:val="22"/>
          <w:szCs w:val="22"/>
        </w:rPr>
        <w:t>Recording Patient Information</w:t>
      </w:r>
    </w:p>
    <w:p w14:paraId="140C8B6D"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Update medical history and screen for potential problems at each patient visit</w:t>
      </w:r>
    </w:p>
    <w:p w14:paraId="404D80E1"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Periodontal charting</w:t>
      </w:r>
    </w:p>
    <w:p w14:paraId="78561EFD"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Schedule, post daily charges, and chart</w:t>
      </w:r>
    </w:p>
    <w:p w14:paraId="1AEFB54A"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Chart lesions, existing restorations, and missing teeth</w:t>
      </w:r>
    </w:p>
    <w:p w14:paraId="790AA894"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Classify periodontal conditions and occlusal relations</w:t>
      </w:r>
    </w:p>
    <w:p w14:paraId="28F227A9"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 xml:space="preserve">Counsel patients to enroll them in </w:t>
      </w:r>
      <w:proofErr w:type="spellStart"/>
      <w:r w:rsidRPr="006D131E">
        <w:rPr>
          <w:rFonts w:eastAsiaTheme="majorEastAsia" w:cstheme="majorBidi"/>
          <w:sz w:val="18"/>
          <w:szCs w:val="18"/>
        </w:rPr>
        <w:t>perio</w:t>
      </w:r>
      <w:proofErr w:type="spellEnd"/>
      <w:r w:rsidRPr="006D131E">
        <w:rPr>
          <w:rFonts w:eastAsiaTheme="majorEastAsia" w:cstheme="majorBidi"/>
          <w:sz w:val="18"/>
          <w:szCs w:val="18"/>
        </w:rPr>
        <w:t xml:space="preserve"> and restorative treatment</w:t>
      </w:r>
    </w:p>
    <w:p w14:paraId="6CE83577"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 xml:space="preserve">Transition information to the doctor regarding the patient's conditions and concerns during </w:t>
      </w:r>
      <w:proofErr w:type="spellStart"/>
      <w:r w:rsidRPr="006D131E">
        <w:rPr>
          <w:rFonts w:eastAsiaTheme="majorEastAsia" w:cstheme="majorBidi"/>
          <w:sz w:val="18"/>
          <w:szCs w:val="18"/>
        </w:rPr>
        <w:t>recare</w:t>
      </w:r>
      <w:proofErr w:type="spellEnd"/>
      <w:r w:rsidRPr="006D131E">
        <w:rPr>
          <w:rFonts w:eastAsiaTheme="majorEastAsia" w:cstheme="majorBidi"/>
          <w:sz w:val="18"/>
          <w:szCs w:val="18"/>
        </w:rPr>
        <w:t xml:space="preserve"> exams. Utilizing a co-diagnosis approach.</w:t>
      </w:r>
    </w:p>
    <w:p w14:paraId="2358037A"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Assist doctor during clinical exam and record findings and recommendations</w:t>
      </w:r>
    </w:p>
    <w:p w14:paraId="7F36C7BC" w14:textId="77777777" w:rsidR="006D131E" w:rsidRPr="006D131E" w:rsidRDefault="006D131E" w:rsidP="006D131E">
      <w:pPr>
        <w:numPr>
          <w:ilvl w:val="0"/>
          <w:numId w:val="20"/>
        </w:numPr>
        <w:spacing w:after="0" w:line="240" w:lineRule="auto"/>
        <w:rPr>
          <w:rFonts w:ascii="Times New Roman" w:eastAsia="Times New Roman" w:hAnsi="Times New Roman" w:cs="Times New Roman"/>
          <w:color w:val="0E101A"/>
          <w:sz w:val="24"/>
          <w:szCs w:val="24"/>
        </w:rPr>
      </w:pPr>
      <w:r w:rsidRPr="006D131E">
        <w:rPr>
          <w:rFonts w:eastAsiaTheme="majorEastAsia" w:cstheme="majorBidi"/>
          <w:sz w:val="18"/>
          <w:szCs w:val="18"/>
        </w:rPr>
        <w:t xml:space="preserve">Communicate to the front office regarding the length of time needed for patients’ next appointment or </w:t>
      </w:r>
      <w:proofErr w:type="spellStart"/>
      <w:r w:rsidRPr="006D131E">
        <w:rPr>
          <w:rFonts w:eastAsiaTheme="majorEastAsia" w:cstheme="majorBidi"/>
          <w:sz w:val="18"/>
          <w:szCs w:val="18"/>
        </w:rPr>
        <w:t>recare</w:t>
      </w:r>
      <w:proofErr w:type="spellEnd"/>
      <w:r w:rsidRPr="006D131E">
        <w:rPr>
          <w:rFonts w:eastAsiaTheme="majorEastAsia" w:cstheme="majorBidi"/>
          <w:sz w:val="18"/>
          <w:szCs w:val="18"/>
        </w:rPr>
        <w:t xml:space="preserve"> visit</w:t>
      </w:r>
    </w:p>
    <w:p w14:paraId="028A32DF" w14:textId="7399783F" w:rsidR="006D131E" w:rsidRPr="006D131E" w:rsidRDefault="006D131E" w:rsidP="006D131E">
      <w:pPr>
        <w:numPr>
          <w:ilvl w:val="0"/>
          <w:numId w:val="20"/>
        </w:numPr>
        <w:spacing w:after="0" w:line="240" w:lineRule="auto"/>
        <w:rPr>
          <w:rFonts w:ascii="Times New Roman" w:eastAsia="Times New Roman" w:hAnsi="Times New Roman" w:cs="Times New Roman"/>
          <w:color w:val="0E101A"/>
          <w:sz w:val="24"/>
          <w:szCs w:val="24"/>
        </w:rPr>
      </w:pPr>
      <w:r w:rsidRPr="006D131E">
        <w:rPr>
          <w:rFonts w:eastAsiaTheme="majorEastAsia" w:cstheme="majorBidi"/>
          <w:sz w:val="18"/>
          <w:szCs w:val="18"/>
        </w:rPr>
        <w:t>Update any changes to hygiene interval recommended</w:t>
      </w:r>
    </w:p>
    <w:p w14:paraId="4DC57BBE" w14:textId="092D7B96" w:rsidR="00971677" w:rsidRPr="003A01AD" w:rsidRDefault="00971677" w:rsidP="003B4475">
      <w:pPr>
        <w:pStyle w:val="Heading1"/>
        <w:spacing w:before="0" w:line="360" w:lineRule="auto"/>
        <w:ind w:left="360"/>
        <w:rPr>
          <w:rFonts w:asciiTheme="minorHAnsi" w:hAnsiTheme="minorHAnsi"/>
          <w:color w:val="auto"/>
          <w:sz w:val="18"/>
          <w:szCs w:val="18"/>
        </w:rPr>
      </w:pPr>
    </w:p>
    <w:p w14:paraId="2C290469" w14:textId="244BD23C" w:rsidR="00DF1C30" w:rsidRPr="003B4475" w:rsidRDefault="003A01AD" w:rsidP="003B4475">
      <w:pPr>
        <w:pStyle w:val="Heading1"/>
        <w:spacing w:before="0" w:line="240" w:lineRule="auto"/>
        <w:ind w:left="360"/>
        <w:rPr>
          <w:color w:val="auto"/>
          <w:sz w:val="22"/>
          <w:szCs w:val="22"/>
        </w:rPr>
      </w:pPr>
      <w:r w:rsidRPr="003B4475">
        <w:rPr>
          <w:color w:val="auto"/>
          <w:sz w:val="22"/>
          <w:szCs w:val="22"/>
        </w:rPr>
        <w:t>General Duties</w:t>
      </w:r>
    </w:p>
    <w:p w14:paraId="2EA0D5BD"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Adhere to enhanced infection control protocols and PPE requirements to reduce transmission of Covid-19</w:t>
      </w:r>
    </w:p>
    <w:p w14:paraId="6B349058"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Turn on equipment in the morning and off at night</w:t>
      </w:r>
    </w:p>
    <w:p w14:paraId="5A927442"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Set up treatment rooms for each patient</w:t>
      </w:r>
    </w:p>
    <w:p w14:paraId="3F82DE38"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Seat and dismiss hygiene patients</w:t>
      </w:r>
    </w:p>
    <w:p w14:paraId="1A93E6CF"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Manage supplies, instruments, and the state of treatment rooms</w:t>
      </w:r>
    </w:p>
    <w:p w14:paraId="370A4C38"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Disinfect as required by OSHA regulations</w:t>
      </w:r>
    </w:p>
    <w:p w14:paraId="211AE2F4"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Maintain the cleanliness of the hygiene room and the functions of the equipment</w:t>
      </w:r>
    </w:p>
    <w:p w14:paraId="1F815F9E"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Sharpen instruments</w:t>
      </w:r>
    </w:p>
    <w:p w14:paraId="413DF3FC"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Restock hygiene room</w:t>
      </w:r>
    </w:p>
    <w:p w14:paraId="00C5DE3F"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 xml:space="preserve">Offer assistance to the front office during downtime to include calling on overdue </w:t>
      </w:r>
      <w:proofErr w:type="spellStart"/>
      <w:r w:rsidRPr="006D131E">
        <w:rPr>
          <w:rFonts w:eastAsiaTheme="majorEastAsia" w:cstheme="majorBidi"/>
          <w:sz w:val="18"/>
          <w:szCs w:val="18"/>
        </w:rPr>
        <w:t>recare</w:t>
      </w:r>
      <w:proofErr w:type="spellEnd"/>
      <w:r w:rsidRPr="006D131E">
        <w:rPr>
          <w:rFonts w:eastAsiaTheme="majorEastAsia" w:cstheme="majorBidi"/>
          <w:sz w:val="18"/>
          <w:szCs w:val="18"/>
        </w:rPr>
        <w:t xml:space="preserve"> patients</w:t>
      </w:r>
    </w:p>
    <w:p w14:paraId="41EBC63E" w14:textId="77777777"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Help clinical assistant, if needed</w:t>
      </w:r>
    </w:p>
    <w:p w14:paraId="0D210A93" w14:textId="7DE6F399" w:rsidR="006D131E" w:rsidRPr="006D131E" w:rsidRDefault="006D131E" w:rsidP="006D131E">
      <w:pPr>
        <w:numPr>
          <w:ilvl w:val="0"/>
          <w:numId w:val="20"/>
        </w:numPr>
        <w:spacing w:after="0" w:line="240" w:lineRule="auto"/>
        <w:rPr>
          <w:rFonts w:eastAsiaTheme="majorEastAsia" w:cstheme="majorBidi"/>
          <w:sz w:val="18"/>
          <w:szCs w:val="18"/>
        </w:rPr>
      </w:pPr>
      <w:r w:rsidRPr="006D131E">
        <w:rPr>
          <w:rFonts w:eastAsiaTheme="majorEastAsia" w:cstheme="majorBidi"/>
          <w:sz w:val="18"/>
          <w:szCs w:val="18"/>
        </w:rPr>
        <w:t>Assistant and support the doctor in the clinical treatment of patients</w:t>
      </w:r>
    </w:p>
    <w:p w14:paraId="201C2846" w14:textId="77777777" w:rsidR="006D131E" w:rsidRPr="006D131E" w:rsidRDefault="006D131E" w:rsidP="006D131E">
      <w:pPr>
        <w:spacing w:after="0" w:line="240" w:lineRule="auto"/>
        <w:ind w:left="720"/>
        <w:rPr>
          <w:rFonts w:ascii="Times New Roman" w:eastAsia="Times New Roman" w:hAnsi="Times New Roman" w:cs="Times New Roman"/>
          <w:color w:val="0E101A"/>
          <w:sz w:val="24"/>
          <w:szCs w:val="24"/>
        </w:rPr>
      </w:pPr>
    </w:p>
    <w:p w14:paraId="1303E3C4" w14:textId="77777777" w:rsidR="009109CE" w:rsidRPr="003A01AD" w:rsidRDefault="00DF1C30" w:rsidP="003B4475">
      <w:pPr>
        <w:spacing w:line="360" w:lineRule="auto"/>
        <w:ind w:left="360"/>
        <w:rPr>
          <w:sz w:val="18"/>
          <w:szCs w:val="18"/>
        </w:rPr>
      </w:pPr>
      <w:r w:rsidRPr="003A01AD">
        <w:rPr>
          <w:sz w:val="18"/>
          <w:szCs w:val="18"/>
        </w:rPr>
        <w:t>(If additional skills are needed, enter it here on a copy of this job description.)</w:t>
      </w:r>
    </w:p>
    <w:p w14:paraId="519A544F" w14:textId="4F269BB9" w:rsidR="009109CE" w:rsidRPr="003B4475" w:rsidRDefault="003A01AD" w:rsidP="009109CE">
      <w:pPr>
        <w:spacing w:line="240" w:lineRule="auto"/>
        <w:rPr>
          <w:rFonts w:asciiTheme="majorHAnsi" w:hAnsiTheme="majorHAnsi"/>
          <w:sz w:val="24"/>
          <w:szCs w:val="24"/>
        </w:rPr>
      </w:pPr>
      <w:r w:rsidRPr="003B4475">
        <w:rPr>
          <w:rFonts w:asciiTheme="majorHAnsi" w:hAnsiTheme="majorHAnsi"/>
        </w:rPr>
        <w:lastRenderedPageBreak/>
        <w:t>Work Environment</w:t>
      </w:r>
      <w:r w:rsidR="003B4475" w:rsidRPr="003B4475">
        <w:rPr>
          <w:rFonts w:asciiTheme="majorHAnsi" w:hAnsiTheme="majorHAnsi"/>
        </w:rPr>
        <w:br/>
      </w:r>
      <w:r w:rsidR="00DF1C30" w:rsidRPr="003A01AD">
        <w:rPr>
          <w:sz w:val="18"/>
          <w:szCs w:val="18"/>
        </w:rPr>
        <w:t>The work environment characteristics described here are representative of those an employee encounters while performing the essential functions of this job:</w:t>
      </w:r>
    </w:p>
    <w:p w14:paraId="18D8853A" w14:textId="77777777" w:rsidR="006D131E" w:rsidRPr="006D131E" w:rsidRDefault="006D131E" w:rsidP="006D131E">
      <w:pPr>
        <w:numPr>
          <w:ilvl w:val="0"/>
          <w:numId w:val="23"/>
        </w:numPr>
        <w:spacing w:after="0" w:line="240" w:lineRule="auto"/>
        <w:rPr>
          <w:rFonts w:eastAsiaTheme="majorEastAsia" w:cstheme="majorBidi"/>
          <w:sz w:val="18"/>
          <w:szCs w:val="18"/>
        </w:rPr>
      </w:pPr>
      <w:r w:rsidRPr="006D131E">
        <w:rPr>
          <w:rFonts w:eastAsiaTheme="majorEastAsia" w:cstheme="majorBidi"/>
          <w:sz w:val="18"/>
          <w:szCs w:val="18"/>
        </w:rPr>
        <w:t>Occasional exposure to toxic and caustic chemicals and risk of radiation</w:t>
      </w:r>
    </w:p>
    <w:p w14:paraId="457BB2E3" w14:textId="77777777" w:rsidR="006D131E" w:rsidRPr="006D131E" w:rsidRDefault="006D131E" w:rsidP="006D131E">
      <w:pPr>
        <w:numPr>
          <w:ilvl w:val="0"/>
          <w:numId w:val="23"/>
        </w:numPr>
        <w:spacing w:after="0" w:line="240" w:lineRule="auto"/>
        <w:rPr>
          <w:rFonts w:eastAsiaTheme="majorEastAsia" w:cstheme="majorBidi"/>
          <w:sz w:val="18"/>
          <w:szCs w:val="18"/>
        </w:rPr>
      </w:pPr>
      <w:r w:rsidRPr="006D131E">
        <w:rPr>
          <w:rFonts w:eastAsiaTheme="majorEastAsia" w:cstheme="majorBidi"/>
          <w:sz w:val="18"/>
          <w:szCs w:val="18"/>
        </w:rPr>
        <w:t>Noise level is usually moderate</w:t>
      </w:r>
    </w:p>
    <w:p w14:paraId="358A8220" w14:textId="77777777" w:rsidR="006D131E" w:rsidRPr="006D131E" w:rsidRDefault="006D131E" w:rsidP="006D131E">
      <w:pPr>
        <w:numPr>
          <w:ilvl w:val="0"/>
          <w:numId w:val="23"/>
        </w:numPr>
        <w:spacing w:after="0" w:line="240" w:lineRule="auto"/>
        <w:rPr>
          <w:rFonts w:eastAsiaTheme="majorEastAsia" w:cstheme="majorBidi"/>
          <w:sz w:val="18"/>
          <w:szCs w:val="18"/>
        </w:rPr>
      </w:pPr>
      <w:r w:rsidRPr="006D131E">
        <w:rPr>
          <w:rFonts w:eastAsiaTheme="majorEastAsia" w:cstheme="majorBidi"/>
          <w:sz w:val="18"/>
          <w:szCs w:val="18"/>
        </w:rPr>
        <w:t>Work and general environment can become somewhat hectic at times since everyone with the practice works on a time schedule governed by patient appointments</w:t>
      </w:r>
    </w:p>
    <w:p w14:paraId="1DAEC4B8" w14:textId="77777777" w:rsidR="006D131E" w:rsidRPr="006D131E" w:rsidRDefault="006D131E" w:rsidP="006D131E">
      <w:pPr>
        <w:numPr>
          <w:ilvl w:val="0"/>
          <w:numId w:val="23"/>
        </w:numPr>
        <w:spacing w:after="0" w:line="240" w:lineRule="auto"/>
        <w:rPr>
          <w:rFonts w:eastAsiaTheme="majorEastAsia" w:cstheme="majorBidi"/>
          <w:sz w:val="18"/>
          <w:szCs w:val="18"/>
        </w:rPr>
      </w:pPr>
      <w:r w:rsidRPr="006D131E">
        <w:rPr>
          <w:rFonts w:eastAsiaTheme="majorEastAsia" w:cstheme="majorBidi"/>
          <w:sz w:val="18"/>
          <w:szCs w:val="18"/>
        </w:rPr>
        <w:t>Essential that the employee can, both physically and emotionally, effectively handle the anxieties associated with the job</w:t>
      </w:r>
    </w:p>
    <w:p w14:paraId="7AF04694" w14:textId="77777777" w:rsidR="003B4475" w:rsidRPr="003B4475" w:rsidRDefault="003B4475" w:rsidP="003B4475">
      <w:pPr>
        <w:pStyle w:val="ListParagraph"/>
        <w:spacing w:line="240" w:lineRule="auto"/>
        <w:rPr>
          <w:sz w:val="18"/>
          <w:szCs w:val="18"/>
        </w:rPr>
      </w:pPr>
    </w:p>
    <w:p w14:paraId="422404EF" w14:textId="5289A5EB" w:rsidR="00DF1C30" w:rsidRPr="003B4475" w:rsidRDefault="003B4475" w:rsidP="003B4475">
      <w:pPr>
        <w:spacing w:line="240" w:lineRule="auto"/>
      </w:pPr>
      <w:r w:rsidRPr="003B4475">
        <w:rPr>
          <w:rFonts w:asciiTheme="majorHAnsi" w:hAnsiTheme="majorHAnsi"/>
        </w:rPr>
        <w:t>Competencies</w:t>
      </w:r>
      <w:r w:rsidR="00B67B21">
        <w:t xml:space="preserve"> </w:t>
      </w:r>
      <w:r w:rsidR="00DF1C30" w:rsidRPr="003B4475">
        <w:t>(</w:t>
      </w:r>
      <w:r w:rsidR="00DF1C30" w:rsidRPr="003B4475">
        <w:rPr>
          <w:i/>
        </w:rPr>
        <w:t>Edit list as necessary</w:t>
      </w:r>
      <w:r w:rsidR="00DF1C30" w:rsidRPr="003B4475">
        <w:t>)</w:t>
      </w:r>
    </w:p>
    <w:p w14:paraId="3FC07557"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Can “get along” well with fellow employees and treat all with respect and courtesy</w:t>
      </w:r>
    </w:p>
    <w:p w14:paraId="55626498"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Can work well in teams of co-workers</w:t>
      </w:r>
    </w:p>
    <w:p w14:paraId="3AB9FAD4"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Can accept constructive criticism</w:t>
      </w:r>
    </w:p>
    <w:p w14:paraId="0BD8682B"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Has a desire and ability to work well with the public</w:t>
      </w:r>
    </w:p>
    <w:p w14:paraId="0820E23C"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Is organized, motivated, committed, and self-directed</w:t>
      </w:r>
    </w:p>
    <w:p w14:paraId="7093DC81"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Has a positive attitude about the practice, the services provided, and the products sold</w:t>
      </w:r>
    </w:p>
    <w:p w14:paraId="737F305B"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Ability to communicate – express thoughts and ideas competently</w:t>
      </w:r>
    </w:p>
    <w:p w14:paraId="716EF7AF"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Increases knowledge and skills through self-study and by attending courses and seminars</w:t>
      </w:r>
    </w:p>
    <w:p w14:paraId="4920F2AE"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Able to understand relevant concepts regarding duties and responsibilities</w:t>
      </w:r>
    </w:p>
    <w:p w14:paraId="100ACBAA"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Maintains a professional demeanor in stressful situations</w:t>
      </w:r>
    </w:p>
    <w:p w14:paraId="0933F30E"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Ability to complete tasks within a specific time frame</w:t>
      </w:r>
    </w:p>
    <w:p w14:paraId="29001FB4"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Considers patients comfort a priority</w:t>
      </w:r>
    </w:p>
    <w:p w14:paraId="04CCF80A" w14:textId="77777777" w:rsidR="006D131E" w:rsidRPr="006D131E" w:rsidRDefault="006D131E" w:rsidP="006D131E">
      <w:pPr>
        <w:numPr>
          <w:ilvl w:val="0"/>
          <w:numId w:val="24"/>
        </w:numPr>
        <w:spacing w:after="0" w:line="240" w:lineRule="auto"/>
        <w:rPr>
          <w:rFonts w:eastAsiaTheme="majorEastAsia" w:cstheme="majorBidi"/>
          <w:sz w:val="18"/>
          <w:szCs w:val="18"/>
        </w:rPr>
      </w:pPr>
      <w:r w:rsidRPr="006D131E">
        <w:rPr>
          <w:rFonts w:eastAsiaTheme="majorEastAsia" w:cstheme="majorBidi"/>
          <w:sz w:val="18"/>
          <w:szCs w:val="18"/>
        </w:rPr>
        <w:t>Has dependable job attendance and can be relied on the follow through with assigned tasks</w:t>
      </w:r>
    </w:p>
    <w:p w14:paraId="0D62282A" w14:textId="77777777" w:rsidR="006D131E" w:rsidRDefault="006D131E" w:rsidP="003A01AD">
      <w:pPr>
        <w:spacing w:line="240" w:lineRule="auto"/>
        <w:rPr>
          <w:rFonts w:asciiTheme="majorHAnsi" w:hAnsiTheme="majorHAnsi"/>
        </w:rPr>
      </w:pPr>
    </w:p>
    <w:p w14:paraId="519E1ABD" w14:textId="0BBA3E25" w:rsidR="003A01AD" w:rsidRPr="003B4475" w:rsidRDefault="003B4475" w:rsidP="003A01AD">
      <w:pPr>
        <w:spacing w:line="240" w:lineRule="auto"/>
        <w:rPr>
          <w:rFonts w:asciiTheme="majorHAnsi" w:hAnsiTheme="majorHAnsi"/>
        </w:rPr>
      </w:pPr>
      <w:r w:rsidRPr="003B4475">
        <w:rPr>
          <w:rFonts w:asciiTheme="majorHAnsi" w:hAnsiTheme="majorHAnsi"/>
        </w:rPr>
        <w:t>Authority</w:t>
      </w:r>
      <w:r>
        <w:rPr>
          <w:rFonts w:asciiTheme="majorHAnsi" w:hAnsiTheme="majorHAnsi"/>
        </w:rPr>
        <w:br/>
      </w:r>
      <w:r w:rsidR="006D131E" w:rsidRPr="006D131E">
        <w:rPr>
          <w:sz w:val="18"/>
          <w:szCs w:val="18"/>
        </w:rPr>
        <w:t>Decide on the treatment needed for the present appointment and record treatment information in the patient file. Enter the type of treatment planned and the amount of chair time, doctor time, and assistant time needed. Dismiss patients.</w:t>
      </w:r>
      <w:r>
        <w:rPr>
          <w:sz w:val="18"/>
          <w:szCs w:val="18"/>
        </w:rPr>
        <w:br/>
      </w:r>
    </w:p>
    <w:p w14:paraId="391602E4" w14:textId="3CC2A31D" w:rsidR="003B4475" w:rsidRPr="003B4475" w:rsidRDefault="003B4475" w:rsidP="003B4475">
      <w:pPr>
        <w:spacing w:line="240" w:lineRule="auto"/>
        <w:rPr>
          <w:rFonts w:asciiTheme="majorHAnsi" w:hAnsiTheme="majorHAnsi"/>
        </w:rPr>
      </w:pPr>
      <w:r w:rsidRPr="003B4475">
        <w:rPr>
          <w:rFonts w:asciiTheme="majorHAnsi" w:hAnsiTheme="majorHAnsi"/>
        </w:rPr>
        <w:t xml:space="preserve">Physical Requirements </w:t>
      </w:r>
      <w:r w:rsidR="00DF1C30" w:rsidRPr="003B4475">
        <w:t>(Americans with Disability Act</w:t>
      </w:r>
      <w:r w:rsidR="002529A8" w:rsidRPr="003B4475">
        <w:t>)</w:t>
      </w:r>
      <w:r w:rsidR="002529A8" w:rsidRPr="003B4475">
        <w:rPr>
          <w:rFonts w:asciiTheme="majorHAnsi" w:hAnsiTheme="majorHAnsi"/>
        </w:rPr>
        <w:t xml:space="preserve"> </w:t>
      </w:r>
      <w:r>
        <w:rPr>
          <w:rFonts w:asciiTheme="majorHAnsi" w:hAnsiTheme="majorHAnsi"/>
        </w:rPr>
        <w:br/>
      </w:r>
      <w:r w:rsidR="006D131E" w:rsidRPr="006D131E">
        <w:rPr>
          <w:sz w:val="18"/>
          <w:szCs w:val="18"/>
        </w:rPr>
        <w:t>The physical demands described here represent those that must be met by an employee to successfully perform the essential functions of this job. Reasonable accommodations may be made to enable individuals with disabilities to perform the essential functions</w:t>
      </w:r>
      <w:r w:rsidR="006D131E">
        <w:rPr>
          <w:sz w:val="18"/>
          <w:szCs w:val="18"/>
        </w:rPr>
        <w:t>.</w:t>
      </w:r>
    </w:p>
    <w:p w14:paraId="4D4B5F77" w14:textId="77777777" w:rsidR="006D131E" w:rsidRPr="006D131E" w:rsidRDefault="006D131E" w:rsidP="006D131E">
      <w:pPr>
        <w:numPr>
          <w:ilvl w:val="0"/>
          <w:numId w:val="25"/>
        </w:numPr>
        <w:spacing w:after="0" w:line="240" w:lineRule="auto"/>
        <w:rPr>
          <w:rFonts w:eastAsiaTheme="majorEastAsia" w:cstheme="majorBidi"/>
          <w:sz w:val="18"/>
          <w:szCs w:val="18"/>
        </w:rPr>
      </w:pPr>
      <w:r w:rsidRPr="006D131E">
        <w:rPr>
          <w:rFonts w:eastAsiaTheme="majorEastAsia" w:cstheme="majorBidi"/>
          <w:sz w:val="18"/>
          <w:szCs w:val="18"/>
        </w:rPr>
        <w:t>Do detailed work using arms, hands, and fingers to handle and feel object worked with</w:t>
      </w:r>
    </w:p>
    <w:p w14:paraId="5F9A46AC" w14:textId="77777777" w:rsidR="006D131E" w:rsidRPr="006D131E" w:rsidRDefault="006D131E" w:rsidP="006D131E">
      <w:pPr>
        <w:numPr>
          <w:ilvl w:val="0"/>
          <w:numId w:val="25"/>
        </w:numPr>
        <w:spacing w:after="0" w:line="240" w:lineRule="auto"/>
        <w:rPr>
          <w:rFonts w:eastAsiaTheme="majorEastAsia" w:cstheme="majorBidi"/>
          <w:sz w:val="18"/>
          <w:szCs w:val="18"/>
        </w:rPr>
      </w:pPr>
      <w:r w:rsidRPr="006D131E">
        <w:rPr>
          <w:rFonts w:eastAsiaTheme="majorEastAsia" w:cstheme="majorBidi"/>
          <w:sz w:val="18"/>
          <w:szCs w:val="18"/>
        </w:rPr>
        <w:t>Intermittently is required to sit, stand, walk, stoop, bend, and reach throughout the day</w:t>
      </w:r>
    </w:p>
    <w:p w14:paraId="3C962AA6" w14:textId="77777777" w:rsidR="006D131E" w:rsidRPr="006D131E" w:rsidRDefault="006D131E" w:rsidP="006D131E">
      <w:pPr>
        <w:numPr>
          <w:ilvl w:val="0"/>
          <w:numId w:val="25"/>
        </w:numPr>
        <w:spacing w:after="0" w:line="240" w:lineRule="auto"/>
        <w:rPr>
          <w:rFonts w:eastAsiaTheme="majorEastAsia" w:cstheme="majorBidi"/>
          <w:sz w:val="18"/>
          <w:szCs w:val="18"/>
        </w:rPr>
      </w:pPr>
      <w:r w:rsidRPr="006D131E">
        <w:rPr>
          <w:rFonts w:eastAsiaTheme="majorEastAsia" w:cstheme="majorBidi"/>
          <w:sz w:val="18"/>
          <w:szCs w:val="18"/>
        </w:rPr>
        <w:t>Good eye-hand coordination and manual dexterity is needed</w:t>
      </w:r>
    </w:p>
    <w:p w14:paraId="67EEE6F0" w14:textId="77777777" w:rsidR="006D131E" w:rsidRPr="006D131E" w:rsidRDefault="006D131E" w:rsidP="006D131E">
      <w:pPr>
        <w:numPr>
          <w:ilvl w:val="0"/>
          <w:numId w:val="25"/>
        </w:numPr>
        <w:spacing w:after="0" w:line="240" w:lineRule="auto"/>
        <w:rPr>
          <w:rFonts w:eastAsiaTheme="majorEastAsia" w:cstheme="majorBidi"/>
          <w:sz w:val="18"/>
          <w:szCs w:val="18"/>
        </w:rPr>
      </w:pPr>
      <w:r w:rsidRPr="006D131E">
        <w:rPr>
          <w:rFonts w:eastAsiaTheme="majorEastAsia" w:cstheme="majorBidi"/>
          <w:sz w:val="18"/>
          <w:szCs w:val="18"/>
        </w:rPr>
        <w:t>Specific vision abilities include close vision, color vision, peripheral vision, depth perception, and the ability to adjust focus</w:t>
      </w:r>
    </w:p>
    <w:p w14:paraId="531E6DB6" w14:textId="77777777" w:rsidR="006D131E" w:rsidRPr="006D131E" w:rsidRDefault="006D131E" w:rsidP="006D131E">
      <w:pPr>
        <w:numPr>
          <w:ilvl w:val="0"/>
          <w:numId w:val="25"/>
        </w:numPr>
        <w:spacing w:after="0" w:line="240" w:lineRule="auto"/>
        <w:rPr>
          <w:rFonts w:eastAsiaTheme="majorEastAsia" w:cstheme="majorBidi"/>
          <w:sz w:val="18"/>
          <w:szCs w:val="18"/>
        </w:rPr>
      </w:pPr>
      <w:r w:rsidRPr="006D131E">
        <w:rPr>
          <w:rFonts w:eastAsiaTheme="majorEastAsia" w:cstheme="majorBidi"/>
          <w:sz w:val="18"/>
          <w:szCs w:val="18"/>
        </w:rPr>
        <w:t>Must be physically able to administer CPR</w:t>
      </w:r>
    </w:p>
    <w:p w14:paraId="5163C7DE" w14:textId="77777777" w:rsidR="006D131E" w:rsidRPr="006D131E" w:rsidRDefault="006D131E" w:rsidP="006D131E">
      <w:pPr>
        <w:numPr>
          <w:ilvl w:val="0"/>
          <w:numId w:val="25"/>
        </w:numPr>
        <w:spacing w:after="0" w:line="240" w:lineRule="auto"/>
        <w:rPr>
          <w:rFonts w:eastAsiaTheme="majorEastAsia" w:cstheme="majorBidi"/>
          <w:sz w:val="18"/>
          <w:szCs w:val="18"/>
        </w:rPr>
      </w:pPr>
      <w:r w:rsidRPr="006D131E">
        <w:rPr>
          <w:rFonts w:eastAsiaTheme="majorEastAsia" w:cstheme="majorBidi"/>
          <w:sz w:val="18"/>
          <w:szCs w:val="18"/>
        </w:rPr>
        <w:t>May have to physically assist drowsy patients after anesthesia</w:t>
      </w:r>
    </w:p>
    <w:p w14:paraId="7BF766F0" w14:textId="77777777" w:rsidR="006D131E" w:rsidRPr="006D131E" w:rsidRDefault="006D131E" w:rsidP="006D131E">
      <w:pPr>
        <w:numPr>
          <w:ilvl w:val="0"/>
          <w:numId w:val="25"/>
        </w:numPr>
        <w:spacing w:after="0" w:line="240" w:lineRule="auto"/>
        <w:rPr>
          <w:rFonts w:eastAsiaTheme="majorEastAsia" w:cstheme="majorBidi"/>
          <w:sz w:val="18"/>
          <w:szCs w:val="18"/>
        </w:rPr>
      </w:pPr>
      <w:r w:rsidRPr="006D131E">
        <w:rPr>
          <w:rFonts w:eastAsiaTheme="majorEastAsia" w:cstheme="majorBidi"/>
          <w:sz w:val="18"/>
          <w:szCs w:val="18"/>
        </w:rPr>
        <w:t>May have to lift up to 25 pounds</w:t>
      </w:r>
    </w:p>
    <w:p w14:paraId="5890A931" w14:textId="77777777" w:rsidR="003B4475" w:rsidRDefault="003B4475" w:rsidP="00DF1C30">
      <w:pPr>
        <w:pStyle w:val="Heading1"/>
        <w:spacing w:before="0" w:line="240" w:lineRule="auto"/>
        <w:rPr>
          <w:rFonts w:asciiTheme="minorHAnsi" w:hAnsiTheme="minorHAnsi"/>
          <w:b/>
          <w:i/>
          <w:color w:val="auto"/>
          <w:sz w:val="18"/>
          <w:szCs w:val="18"/>
        </w:rPr>
      </w:pPr>
    </w:p>
    <w:p w14:paraId="040CD17D" w14:textId="59C43E23" w:rsidR="00DF1C30" w:rsidRPr="003B4475" w:rsidRDefault="00DF1C30" w:rsidP="00DF1C30">
      <w:pPr>
        <w:pStyle w:val="Heading1"/>
        <w:spacing w:before="0" w:line="240" w:lineRule="auto"/>
        <w:rPr>
          <w:rFonts w:asciiTheme="minorHAnsi" w:hAnsiTheme="minorHAnsi"/>
          <w:b/>
          <w:i/>
          <w:color w:val="auto"/>
          <w:sz w:val="22"/>
          <w:szCs w:val="22"/>
        </w:rPr>
      </w:pPr>
      <w:r w:rsidRPr="003B4475">
        <w:rPr>
          <w:rFonts w:asciiTheme="minorHAnsi" w:hAnsiTheme="minorHAnsi"/>
          <w:b/>
          <w:i/>
          <w:color w:val="auto"/>
          <w:sz w:val="22"/>
          <w:szCs w:val="22"/>
        </w:rPr>
        <w:t>Please refer to Essential Duties and Responsibilities section. Then make a mark or highlight each of the duties that you consider essential (most important).</w:t>
      </w:r>
    </w:p>
    <w:p w14:paraId="7ACD615A" w14:textId="77777777" w:rsidR="00DF1C30" w:rsidRPr="003B4475" w:rsidRDefault="00DF1C30" w:rsidP="00DF1C30">
      <w:pPr>
        <w:pStyle w:val="Heading1"/>
        <w:spacing w:before="0" w:line="240" w:lineRule="auto"/>
        <w:rPr>
          <w:rFonts w:asciiTheme="minorHAnsi" w:hAnsiTheme="minorHAnsi"/>
          <w:b/>
          <w:i/>
          <w:color w:val="auto"/>
          <w:sz w:val="22"/>
          <w:szCs w:val="22"/>
        </w:rPr>
      </w:pPr>
    </w:p>
    <w:p w14:paraId="341CBBB2" w14:textId="3A242417" w:rsidR="00DF1C30" w:rsidRPr="003B4475" w:rsidRDefault="00087B3B" w:rsidP="00DF1C30">
      <w:pPr>
        <w:pStyle w:val="Heading1"/>
        <w:spacing w:before="0" w:line="240" w:lineRule="auto"/>
        <w:rPr>
          <w:rFonts w:asciiTheme="minorHAnsi" w:hAnsiTheme="minorHAnsi"/>
          <w:b/>
          <w:i/>
          <w:color w:val="auto"/>
          <w:sz w:val="22"/>
          <w:szCs w:val="22"/>
        </w:rPr>
      </w:pPr>
      <w:r w:rsidRPr="00087B3B">
        <w:rPr>
          <w:rFonts w:asciiTheme="minorHAnsi" w:hAnsiTheme="minorHAnsi"/>
          <w:b/>
          <w:i/>
          <w:color w:val="auto"/>
          <w:sz w:val="22"/>
          <w:szCs w:val="22"/>
        </w:rPr>
        <w:t>Employers may assign additional or different duties at their discretion</w:t>
      </w:r>
      <w:r w:rsidR="00DF1C30" w:rsidRPr="003B4475">
        <w:rPr>
          <w:rFonts w:asciiTheme="minorHAnsi" w:hAnsiTheme="minorHAnsi"/>
          <w:b/>
          <w:i/>
          <w:color w:val="auto"/>
          <w:sz w:val="22"/>
          <w:szCs w:val="22"/>
        </w:rPr>
        <w:t>.</w:t>
      </w:r>
    </w:p>
    <w:p w14:paraId="4D597B32" w14:textId="77777777" w:rsidR="00DF1C30" w:rsidRPr="00971677" w:rsidRDefault="00DF1C30" w:rsidP="00DF1C30">
      <w:pPr>
        <w:pStyle w:val="Heading1"/>
        <w:spacing w:before="0" w:line="240" w:lineRule="auto"/>
        <w:rPr>
          <w:rFonts w:asciiTheme="minorHAnsi" w:hAnsiTheme="minorHAnsi"/>
          <w:color w:val="auto"/>
          <w:sz w:val="24"/>
          <w:szCs w:val="24"/>
        </w:rPr>
      </w:pPr>
    </w:p>
    <w:p w14:paraId="7CD81DB4" w14:textId="76E54748" w:rsidR="00DF1C30" w:rsidRPr="00971677" w:rsidRDefault="00113401" w:rsidP="00DF1C30">
      <w:pPr>
        <w:pStyle w:val="Heading1"/>
        <w:spacing w:before="0" w:line="240" w:lineRule="auto"/>
        <w:rPr>
          <w:rFonts w:asciiTheme="minorHAnsi" w:hAnsiTheme="minorHAnsi"/>
          <w:color w:val="auto"/>
          <w:sz w:val="24"/>
          <w:szCs w:val="24"/>
        </w:rPr>
      </w:pPr>
      <w:r w:rsidRPr="00113401">
        <w:rPr>
          <w:rFonts w:asciiTheme="minorHAnsi" w:hAnsiTheme="minorHAnsi"/>
          <w:noProof/>
          <w:color w:val="auto"/>
          <w:sz w:val="24"/>
          <w:szCs w:val="24"/>
        </w:rPr>
        <mc:AlternateContent>
          <mc:Choice Requires="wps">
            <w:drawing>
              <wp:anchor distT="0" distB="0" distL="114300" distR="114300" simplePos="0" relativeHeight="251661312" behindDoc="0" locked="0" layoutInCell="1" allowOverlap="1" wp14:anchorId="158AF797" wp14:editId="120B491B">
                <wp:simplePos x="0" y="0"/>
                <wp:positionH relativeFrom="column">
                  <wp:posOffset>2194560</wp:posOffset>
                </wp:positionH>
                <wp:positionV relativeFrom="paragraph">
                  <wp:posOffset>8988425</wp:posOffset>
                </wp:positionV>
                <wp:extent cx="2264898" cy="0"/>
                <wp:effectExtent l="0" t="0" r="8890" b="12700"/>
                <wp:wrapNone/>
                <wp:docPr id="3" name="Straight Connector 3"/>
                <wp:cNvGraphicFramePr/>
                <a:graphic xmlns:a="http://schemas.openxmlformats.org/drawingml/2006/main">
                  <a:graphicData uri="http://schemas.microsoft.com/office/word/2010/wordprocessingShape">
                    <wps:wsp>
                      <wps:cNvCnPr/>
                      <wps:spPr>
                        <a:xfrm>
                          <a:off x="0" y="0"/>
                          <a:ext cx="2264898"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B1659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8pt,707.75pt" to="351.15pt,70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" strokecolor="#000005 [3215]" strokeweight="1pt">
                <v:stroke joinstyle="miter"/>
              </v:line>
            </w:pict>
          </mc:Fallback>
        </mc:AlternateContent>
      </w:r>
      <w:r w:rsidRPr="00113401">
        <w:rPr>
          <w:rFonts w:asciiTheme="minorHAnsi" w:hAnsiTheme="minorHAnsi"/>
          <w:noProof/>
          <w:color w:val="auto"/>
          <w:sz w:val="24"/>
          <w:szCs w:val="24"/>
        </w:rPr>
        <mc:AlternateContent>
          <mc:Choice Requires="wps">
            <w:drawing>
              <wp:anchor distT="0" distB="0" distL="114300" distR="114300" simplePos="0" relativeHeight="251662336" behindDoc="0" locked="0" layoutInCell="1" allowOverlap="1" wp14:anchorId="7FA1CFC6" wp14:editId="7DACD7A3">
                <wp:simplePos x="0" y="0"/>
                <wp:positionH relativeFrom="column">
                  <wp:posOffset>4928870</wp:posOffset>
                </wp:positionH>
                <wp:positionV relativeFrom="paragraph">
                  <wp:posOffset>8988425</wp:posOffset>
                </wp:positionV>
                <wp:extent cx="1406323" cy="0"/>
                <wp:effectExtent l="0" t="0" r="16510" b="12700"/>
                <wp:wrapNone/>
                <wp:docPr id="4" name="Straight Connector 4"/>
                <wp:cNvGraphicFramePr/>
                <a:graphic xmlns:a="http://schemas.openxmlformats.org/drawingml/2006/main">
                  <a:graphicData uri="http://schemas.microsoft.com/office/word/2010/wordprocessingShape">
                    <wps:wsp>
                      <wps:cNvCnPr/>
                      <wps:spPr>
                        <a:xfrm>
                          <a:off x="0" y="0"/>
                          <a:ext cx="1406323"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3A1E67"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8.1pt,707.75pt" to="498.85pt,70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" strokecolor="#000005 [3215]" strokeweight="1pt">
                <v:stroke joinstyle="miter"/>
              </v:line>
            </w:pict>
          </mc:Fallback>
        </mc:AlternateContent>
      </w:r>
    </w:p>
    <w:p w14:paraId="09F87BDA" w14:textId="299F0EC5" w:rsidR="00EA7D4F" w:rsidRPr="003B4475" w:rsidRDefault="006F46B7" w:rsidP="00DF1C30">
      <w:pPr>
        <w:pStyle w:val="Heading1"/>
        <w:spacing w:before="0" w:line="240" w:lineRule="auto"/>
        <w:rPr>
          <w:rFonts w:asciiTheme="minorHAnsi" w:hAnsiTheme="minorHAnsi"/>
          <w:color w:val="auto"/>
          <w:sz w:val="22"/>
          <w:szCs w:val="22"/>
        </w:rPr>
      </w:pPr>
      <w:r>
        <w:rPr>
          <w:noProof/>
          <w:color w:val="auto"/>
          <w:sz w:val="24"/>
          <w:szCs w:val="24"/>
        </w:rPr>
        <mc:AlternateContent>
          <mc:Choice Requires="wps">
            <w:drawing>
              <wp:anchor distT="0" distB="0" distL="114300" distR="114300" simplePos="0" relativeHeight="251675648" behindDoc="0" locked="0" layoutInCell="1" allowOverlap="1" wp14:anchorId="2B941209" wp14:editId="1479C31C">
                <wp:simplePos x="0" y="0"/>
                <wp:positionH relativeFrom="column">
                  <wp:posOffset>3989536</wp:posOffset>
                </wp:positionH>
                <wp:positionV relativeFrom="paragraph">
                  <wp:posOffset>169545</wp:posOffset>
                </wp:positionV>
                <wp:extent cx="1406323" cy="0"/>
                <wp:effectExtent l="0" t="0" r="16510" b="12700"/>
                <wp:wrapNone/>
                <wp:docPr id="14" name="Straight Connector 14"/>
                <wp:cNvGraphicFramePr/>
                <a:graphic xmlns:a="http://schemas.openxmlformats.org/drawingml/2006/main">
                  <a:graphicData uri="http://schemas.microsoft.com/office/word/2010/wordprocessingShape">
                    <wps:wsp>
                      <wps:cNvCnPr/>
                      <wps:spPr>
                        <a:xfrm>
                          <a:off x="0" y="0"/>
                          <a:ext cx="1406323"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529A1B" id="Straight Connector 14"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15pt,13.35pt" to="424.9pt,1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" strokecolor="#000005 [3215]" strokeweight="1pt">
                <v:stroke joinstyle="miter"/>
              </v:line>
            </w:pict>
          </mc:Fallback>
        </mc:AlternateContent>
      </w:r>
      <w:r>
        <w:rPr>
          <w:noProof/>
          <w:color w:val="auto"/>
          <w:sz w:val="24"/>
          <w:szCs w:val="24"/>
        </w:rPr>
        <mc:AlternateContent>
          <mc:Choice Requires="wps">
            <w:drawing>
              <wp:anchor distT="0" distB="0" distL="114300" distR="114300" simplePos="0" relativeHeight="251673600" behindDoc="0" locked="0" layoutInCell="1" allowOverlap="1" wp14:anchorId="4C19D97F" wp14:editId="40A777A2">
                <wp:simplePos x="0" y="0"/>
                <wp:positionH relativeFrom="column">
                  <wp:posOffset>1237957</wp:posOffset>
                </wp:positionH>
                <wp:positionV relativeFrom="paragraph">
                  <wp:posOffset>168177</wp:posOffset>
                </wp:positionV>
                <wp:extent cx="2264898" cy="0"/>
                <wp:effectExtent l="0" t="0" r="8890" b="12700"/>
                <wp:wrapNone/>
                <wp:docPr id="13" name="Straight Connector 13"/>
                <wp:cNvGraphicFramePr/>
                <a:graphic xmlns:a="http://schemas.openxmlformats.org/drawingml/2006/main">
                  <a:graphicData uri="http://schemas.microsoft.com/office/word/2010/wordprocessingShape">
                    <wps:wsp>
                      <wps:cNvCnPr/>
                      <wps:spPr>
                        <a:xfrm>
                          <a:off x="0" y="0"/>
                          <a:ext cx="2264898"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952B97" id="Straight Connector 1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3.25pt" to="275.85pt,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" strokecolor="#000005 [3215]" strokeweight="1pt">
                <v:stroke joinstyle="miter"/>
              </v:line>
            </w:pict>
          </mc:Fallback>
        </mc:AlternateContent>
      </w:r>
      <w:r w:rsidR="00DF1C30" w:rsidRPr="003B4475">
        <w:rPr>
          <w:rFonts w:asciiTheme="minorHAnsi" w:hAnsiTheme="minorHAnsi"/>
          <w:color w:val="auto"/>
          <w:sz w:val="22"/>
          <w:szCs w:val="22"/>
        </w:rPr>
        <w:t xml:space="preserve">Employee </w:t>
      </w:r>
      <w:proofErr w:type="gramStart"/>
      <w:r w:rsidR="00DF1C30" w:rsidRPr="003B4475">
        <w:rPr>
          <w:rFonts w:asciiTheme="minorHAnsi" w:hAnsiTheme="minorHAnsi"/>
          <w:color w:val="auto"/>
          <w:sz w:val="22"/>
          <w:szCs w:val="22"/>
        </w:rPr>
        <w:t>Signature</w:t>
      </w:r>
      <w:r w:rsidR="00B67B21">
        <w:rPr>
          <w:rFonts w:asciiTheme="minorHAnsi" w:hAnsiTheme="minorHAnsi"/>
          <w:color w:val="auto"/>
          <w:sz w:val="22"/>
          <w:szCs w:val="22"/>
        </w:rPr>
        <w:t xml:space="preserve"> </w:t>
      </w:r>
      <w:r w:rsidR="00DF1C30" w:rsidRPr="003B4475">
        <w:rPr>
          <w:rFonts w:asciiTheme="minorHAnsi" w:hAnsiTheme="minorHAnsi"/>
          <w:color w:val="auto"/>
          <w:sz w:val="22"/>
          <w:szCs w:val="22"/>
        </w:rPr>
        <w:t xml:space="preserve"> </w:t>
      </w:r>
      <w:r w:rsidR="003B4475" w:rsidRPr="003B4475">
        <w:rPr>
          <w:rFonts w:asciiTheme="minorHAnsi" w:hAnsiTheme="minorHAnsi"/>
          <w:color w:val="auto"/>
          <w:sz w:val="22"/>
          <w:szCs w:val="22"/>
        </w:rPr>
        <w:tab/>
      </w:r>
      <w:proofErr w:type="gramEnd"/>
      <w:r w:rsidR="003B4475" w:rsidRPr="003B4475">
        <w:rPr>
          <w:rFonts w:asciiTheme="minorHAnsi" w:hAnsiTheme="minorHAnsi"/>
          <w:color w:val="auto"/>
          <w:sz w:val="22"/>
          <w:szCs w:val="22"/>
        </w:rPr>
        <w:tab/>
      </w:r>
      <w:r w:rsidR="003B4475" w:rsidRPr="003B4475">
        <w:rPr>
          <w:rFonts w:asciiTheme="minorHAnsi" w:hAnsiTheme="minorHAnsi"/>
          <w:color w:val="auto"/>
          <w:sz w:val="22"/>
          <w:szCs w:val="22"/>
        </w:rPr>
        <w:tab/>
      </w:r>
      <w:r w:rsidR="003B4475" w:rsidRPr="003B4475">
        <w:rPr>
          <w:rFonts w:asciiTheme="minorHAnsi" w:hAnsiTheme="minorHAnsi"/>
          <w:color w:val="auto"/>
          <w:sz w:val="22"/>
          <w:szCs w:val="22"/>
        </w:rPr>
        <w:tab/>
      </w:r>
      <w:r w:rsidR="00B67B21">
        <w:rPr>
          <w:rFonts w:asciiTheme="minorHAnsi" w:hAnsiTheme="minorHAnsi"/>
          <w:color w:val="auto"/>
          <w:sz w:val="22"/>
          <w:szCs w:val="22"/>
        </w:rPr>
        <w:t xml:space="preserve">   </w:t>
      </w:r>
      <w:r>
        <w:rPr>
          <w:rFonts w:asciiTheme="minorHAnsi" w:hAnsiTheme="minorHAnsi"/>
          <w:color w:val="auto"/>
          <w:sz w:val="22"/>
          <w:szCs w:val="22"/>
        </w:rPr>
        <w:tab/>
      </w:r>
      <w:r>
        <w:rPr>
          <w:rFonts w:asciiTheme="minorHAnsi" w:hAnsiTheme="minorHAnsi"/>
          <w:color w:val="auto"/>
          <w:sz w:val="22"/>
          <w:szCs w:val="22"/>
        </w:rPr>
        <w:tab/>
      </w:r>
      <w:r w:rsidR="00DF1C30" w:rsidRPr="003B4475">
        <w:rPr>
          <w:rFonts w:asciiTheme="minorHAnsi" w:hAnsiTheme="minorHAnsi"/>
          <w:color w:val="auto"/>
          <w:sz w:val="22"/>
          <w:szCs w:val="22"/>
        </w:rPr>
        <w:t xml:space="preserve">Date </w:t>
      </w:r>
    </w:p>
    <w:p w14:paraId="2EA0C3EB" w14:textId="77777777" w:rsidR="00255FA7" w:rsidRPr="003B4475" w:rsidRDefault="00255FA7">
      <w:pPr>
        <w:pStyle w:val="Heading1"/>
        <w:spacing w:before="0" w:line="240" w:lineRule="auto"/>
        <w:rPr>
          <w:rFonts w:asciiTheme="minorHAnsi" w:hAnsiTheme="minorHAnsi"/>
          <w:color w:val="auto"/>
          <w:sz w:val="22"/>
          <w:szCs w:val="22"/>
        </w:rPr>
      </w:pPr>
    </w:p>
    <w:sectPr w:rsidR="00255FA7" w:rsidRPr="003B4475" w:rsidSect="003A01AD">
      <w:headerReference w:type="default" r:id="rId7"/>
      <w:pgSz w:w="12240" w:h="15840"/>
      <w:pgMar w:top="2750" w:right="1440" w:bottom="1696"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1F73A" w14:textId="77777777" w:rsidR="007C56A4" w:rsidRDefault="007C56A4" w:rsidP="00C53F97">
      <w:pPr>
        <w:spacing w:after="0" w:line="240" w:lineRule="auto"/>
      </w:pPr>
      <w:r>
        <w:separator/>
      </w:r>
    </w:p>
  </w:endnote>
  <w:endnote w:type="continuationSeparator" w:id="0">
    <w:p w14:paraId="347151DC" w14:textId="77777777" w:rsidR="007C56A4" w:rsidRDefault="007C56A4" w:rsidP="00C5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ato">
    <w:altName w:val="Lato"/>
    <w:panose1 w:val="020B0604020202020204"/>
    <w:charset w:val="00"/>
    <w:family w:val="swiss"/>
    <w:pitch w:val="variable"/>
    <w:sig w:usb0="E10002FF" w:usb1="5000ECFF" w:usb2="00000021" w:usb3="00000000" w:csb0="0000019F" w:csb1="00000000"/>
  </w:font>
  <w:font w:name="Lato Black">
    <w:altName w:val="Lato Black"/>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3CA2" w14:textId="77777777" w:rsidR="007C56A4" w:rsidRDefault="007C56A4" w:rsidP="00C53F97">
      <w:pPr>
        <w:spacing w:after="0" w:line="240" w:lineRule="auto"/>
      </w:pPr>
      <w:r>
        <w:separator/>
      </w:r>
    </w:p>
  </w:footnote>
  <w:footnote w:type="continuationSeparator" w:id="0">
    <w:p w14:paraId="2ED20458" w14:textId="77777777" w:rsidR="007C56A4" w:rsidRDefault="007C56A4" w:rsidP="00C5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F5BE7" w14:textId="77777777" w:rsidR="00A278CA" w:rsidRPr="00C53F97" w:rsidRDefault="002529A8" w:rsidP="00A278CA">
    <w:pPr>
      <w:pStyle w:val="Header"/>
    </w:pPr>
    <w:r>
      <w:rPr>
        <w:noProof/>
      </w:rPr>
      <mc:AlternateContent>
        <mc:Choice Requires="wps">
          <w:drawing>
            <wp:anchor distT="45720" distB="45720" distL="114300" distR="114300" simplePos="0" relativeHeight="251661312" behindDoc="1" locked="0" layoutInCell="1" allowOverlap="1" wp14:anchorId="05014F83" wp14:editId="1E541987">
              <wp:simplePos x="0" y="0"/>
              <wp:positionH relativeFrom="margin">
                <wp:posOffset>2133600</wp:posOffset>
              </wp:positionH>
              <wp:positionV relativeFrom="paragraph">
                <wp:posOffset>-323850</wp:posOffset>
              </wp:positionV>
              <wp:extent cx="3781425" cy="8096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809625"/>
                      </a:xfrm>
                      <a:prstGeom prst="rect">
                        <a:avLst/>
                      </a:prstGeom>
                      <a:solidFill>
                        <a:srgbClr val="FFFFFF"/>
                      </a:solidFill>
                      <a:ln w="9525">
                        <a:noFill/>
                        <a:miter lim="800000"/>
                        <a:headEnd/>
                        <a:tailEnd/>
                      </a:ln>
                    </wps:spPr>
                    <wps:txbx>
                      <w:txbxContent>
                        <w:p w14:paraId="12977099" w14:textId="77777777" w:rsidR="001D7247" w:rsidRPr="002529A8" w:rsidRDefault="001D7247" w:rsidP="001D7247">
                          <w:r>
                            <w:rPr>
                              <w:color w:val="FF0000"/>
                              <w:kern w:val="24"/>
                            </w:rPr>
                            <w:t>*</w:t>
                          </w:r>
                          <w:r w:rsidRPr="009B63FA">
                            <w:rPr>
                              <w:color w:val="FF0000"/>
                              <w:kern w:val="24"/>
                            </w:rPr>
                            <w:t>The information contained on this form is for general information purposes only. Burkhart assumes no responsibility for any errors or omissions in the content. Laws and regulations may vary state-to-state.</w:t>
                          </w:r>
                        </w:p>
                        <w:p w14:paraId="0696AB2E" w14:textId="6E7ED3FD" w:rsidR="002529A8" w:rsidRPr="002529A8" w:rsidRDefault="002529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14F83" id="_x0000_t202" coordsize="21600,21600" o:spt="202" path="m,l,21600r21600,l21600,xe">
              <v:stroke joinstyle="miter"/>
              <v:path gradientshapeok="t" o:connecttype="rect"/>
            </v:shapetype>
            <v:shape id="Text Box 2" o:spid="_x0000_s1026" type="#_x0000_t202" style="position:absolute;margin-left:168pt;margin-top:-25.5pt;width:297.75pt;height:63.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" stroked="f">
              <v:textbox>
                <w:txbxContent>
                  <w:p w14:paraId="12977099" w14:textId="77777777" w:rsidR="001D7247" w:rsidRPr="002529A8" w:rsidRDefault="001D7247" w:rsidP="001D7247">
                    <w:r>
                      <w:rPr>
                        <w:color w:val="FF0000"/>
                        <w:kern w:val="24"/>
                      </w:rPr>
                      <w:t>*</w:t>
                    </w:r>
                    <w:r w:rsidRPr="009B63FA">
                      <w:rPr>
                        <w:color w:val="FF0000"/>
                        <w:kern w:val="24"/>
                      </w:rPr>
                      <w:t>The information contained on this form is for general information purposes only. Burkhart assumes no responsibility for any errors or omissions in the content. Laws and regulations may vary state-to-state.</w:t>
                    </w:r>
                  </w:p>
                  <w:p w14:paraId="0696AB2E" w14:textId="6E7ED3FD" w:rsidR="002529A8" w:rsidRPr="002529A8" w:rsidRDefault="002529A8"/>
                </w:txbxContent>
              </v:textbox>
              <w10:wrap anchorx="margin"/>
            </v:shape>
          </w:pict>
        </mc:Fallback>
      </mc:AlternateContent>
    </w:r>
    <w:r w:rsidR="00A278CA">
      <w:rPr>
        <w:noProof/>
      </w:rPr>
      <w:drawing>
        <wp:anchor distT="0" distB="0" distL="114300" distR="114300" simplePos="0" relativeHeight="251659264" behindDoc="1" locked="0" layoutInCell="1" allowOverlap="1" wp14:anchorId="1B6407B8" wp14:editId="6788CFBE">
          <wp:simplePos x="0" y="0"/>
          <wp:positionH relativeFrom="page">
            <wp:posOffset>-81023</wp:posOffset>
          </wp:positionH>
          <wp:positionV relativeFrom="page">
            <wp:posOffset>-127322</wp:posOffset>
          </wp:positionV>
          <wp:extent cx="7956111" cy="10296143"/>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nal.Letterhead.Corporate-01.jpg"/>
                  <pic:cNvPicPr/>
                </pic:nvPicPr>
                <pic:blipFill>
                  <a:blip r:embed="rId1">
                    <a:extLst>
                      <a:ext uri="{28A0092B-C50C-407E-A947-70E740481C1C}">
                        <a14:useLocalDpi xmlns:a14="http://schemas.microsoft.com/office/drawing/2010/main" val="0"/>
                      </a:ext>
                    </a:extLst>
                  </a:blip>
                  <a:stretch>
                    <a:fillRect/>
                  </a:stretch>
                </pic:blipFill>
                <pic:spPr>
                  <a:xfrm>
                    <a:off x="0" y="0"/>
                    <a:ext cx="7956111" cy="10296143"/>
                  </a:xfrm>
                  <a:prstGeom prst="rect">
                    <a:avLst/>
                  </a:prstGeom>
                </pic:spPr>
              </pic:pic>
            </a:graphicData>
          </a:graphic>
          <wp14:sizeRelH relativeFrom="margin">
            <wp14:pctWidth>0</wp14:pctWidth>
          </wp14:sizeRelH>
          <wp14:sizeRelV relativeFrom="margin">
            <wp14:pctHeight>0</wp14:pctHeight>
          </wp14:sizeRelV>
        </wp:anchor>
      </w:drawing>
    </w:r>
  </w:p>
  <w:p w14:paraId="6595A51A" w14:textId="77777777" w:rsidR="00C53F97" w:rsidRPr="00C53F97" w:rsidRDefault="00C53F97" w:rsidP="00C53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5174"/>
    <w:multiLevelType w:val="hybridMultilevel"/>
    <w:tmpl w:val="40509584"/>
    <w:lvl w:ilvl="0" w:tplc="40F43C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52E88"/>
    <w:multiLevelType w:val="hybridMultilevel"/>
    <w:tmpl w:val="BB7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755C3"/>
    <w:multiLevelType w:val="multilevel"/>
    <w:tmpl w:val="C922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909F5"/>
    <w:multiLevelType w:val="hybridMultilevel"/>
    <w:tmpl w:val="7882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A6AAD"/>
    <w:multiLevelType w:val="hybridMultilevel"/>
    <w:tmpl w:val="7B9A3F48"/>
    <w:lvl w:ilvl="0" w:tplc="40F43C6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D33CD"/>
    <w:multiLevelType w:val="hybridMultilevel"/>
    <w:tmpl w:val="EBF6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C238E"/>
    <w:multiLevelType w:val="multilevel"/>
    <w:tmpl w:val="5A3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6033C"/>
    <w:multiLevelType w:val="hybridMultilevel"/>
    <w:tmpl w:val="94DC4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3128B"/>
    <w:multiLevelType w:val="hybridMultilevel"/>
    <w:tmpl w:val="1924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C1BDE"/>
    <w:multiLevelType w:val="multilevel"/>
    <w:tmpl w:val="99E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A36FD"/>
    <w:multiLevelType w:val="hybridMultilevel"/>
    <w:tmpl w:val="3476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110A3"/>
    <w:multiLevelType w:val="hybridMultilevel"/>
    <w:tmpl w:val="55C8385C"/>
    <w:lvl w:ilvl="0" w:tplc="0568A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A4F36"/>
    <w:multiLevelType w:val="hybridMultilevel"/>
    <w:tmpl w:val="866A27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0E22D3"/>
    <w:multiLevelType w:val="multilevel"/>
    <w:tmpl w:val="81BA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77A49"/>
    <w:multiLevelType w:val="hybridMultilevel"/>
    <w:tmpl w:val="0B6EB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A5290"/>
    <w:multiLevelType w:val="hybridMultilevel"/>
    <w:tmpl w:val="5B9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00DF3"/>
    <w:multiLevelType w:val="multilevel"/>
    <w:tmpl w:val="B822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96050"/>
    <w:multiLevelType w:val="multilevel"/>
    <w:tmpl w:val="4D34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F11BD"/>
    <w:multiLevelType w:val="hybridMultilevel"/>
    <w:tmpl w:val="80DE636A"/>
    <w:lvl w:ilvl="0" w:tplc="0568AD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2625F"/>
    <w:multiLevelType w:val="hybridMultilevel"/>
    <w:tmpl w:val="8CDE8D18"/>
    <w:lvl w:ilvl="0" w:tplc="40F43C60">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14563"/>
    <w:multiLevelType w:val="multilevel"/>
    <w:tmpl w:val="6416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12E42"/>
    <w:multiLevelType w:val="hybridMultilevel"/>
    <w:tmpl w:val="BB22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A0240"/>
    <w:multiLevelType w:val="hybridMultilevel"/>
    <w:tmpl w:val="F5847CF6"/>
    <w:lvl w:ilvl="0" w:tplc="40F43C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3F49B5"/>
    <w:multiLevelType w:val="hybridMultilevel"/>
    <w:tmpl w:val="D460E47E"/>
    <w:lvl w:ilvl="0" w:tplc="40F43C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D3AD8"/>
    <w:multiLevelType w:val="hybridMultilevel"/>
    <w:tmpl w:val="5E74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2"/>
  </w:num>
  <w:num w:numId="4">
    <w:abstractNumId w:val="23"/>
  </w:num>
  <w:num w:numId="5">
    <w:abstractNumId w:val="0"/>
  </w:num>
  <w:num w:numId="6">
    <w:abstractNumId w:val="12"/>
  </w:num>
  <w:num w:numId="7">
    <w:abstractNumId w:val="11"/>
  </w:num>
  <w:num w:numId="8">
    <w:abstractNumId w:val="18"/>
  </w:num>
  <w:num w:numId="9">
    <w:abstractNumId w:val="8"/>
  </w:num>
  <w:num w:numId="10">
    <w:abstractNumId w:val="1"/>
  </w:num>
  <w:num w:numId="11">
    <w:abstractNumId w:val="3"/>
  </w:num>
  <w:num w:numId="12">
    <w:abstractNumId w:val="4"/>
  </w:num>
  <w:num w:numId="13">
    <w:abstractNumId w:val="7"/>
  </w:num>
  <w:num w:numId="14">
    <w:abstractNumId w:val="10"/>
  </w:num>
  <w:num w:numId="15">
    <w:abstractNumId w:val="24"/>
  </w:num>
  <w:num w:numId="16">
    <w:abstractNumId w:val="21"/>
  </w:num>
  <w:num w:numId="17">
    <w:abstractNumId w:val="15"/>
  </w:num>
  <w:num w:numId="18">
    <w:abstractNumId w:val="5"/>
  </w:num>
  <w:num w:numId="19">
    <w:abstractNumId w:val="2"/>
  </w:num>
  <w:num w:numId="20">
    <w:abstractNumId w:val="13"/>
  </w:num>
  <w:num w:numId="21">
    <w:abstractNumId w:val="9"/>
  </w:num>
  <w:num w:numId="22">
    <w:abstractNumId w:val="6"/>
  </w:num>
  <w:num w:numId="23">
    <w:abstractNumId w:val="16"/>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F97"/>
    <w:rsid w:val="00087B3B"/>
    <w:rsid w:val="00113401"/>
    <w:rsid w:val="001608CA"/>
    <w:rsid w:val="001D7247"/>
    <w:rsid w:val="002529A8"/>
    <w:rsid w:val="00255FA7"/>
    <w:rsid w:val="002949F2"/>
    <w:rsid w:val="0036452F"/>
    <w:rsid w:val="003A01AD"/>
    <w:rsid w:val="003B4475"/>
    <w:rsid w:val="004233C4"/>
    <w:rsid w:val="004C2547"/>
    <w:rsid w:val="006D131E"/>
    <w:rsid w:val="006F46B7"/>
    <w:rsid w:val="007C56A4"/>
    <w:rsid w:val="009109CE"/>
    <w:rsid w:val="00933583"/>
    <w:rsid w:val="00945EDD"/>
    <w:rsid w:val="00971677"/>
    <w:rsid w:val="009745D4"/>
    <w:rsid w:val="00981845"/>
    <w:rsid w:val="009C07A5"/>
    <w:rsid w:val="009E2371"/>
    <w:rsid w:val="00A278CA"/>
    <w:rsid w:val="00A506DE"/>
    <w:rsid w:val="00B67B21"/>
    <w:rsid w:val="00B92638"/>
    <w:rsid w:val="00C53F97"/>
    <w:rsid w:val="00D66C73"/>
    <w:rsid w:val="00DA76AD"/>
    <w:rsid w:val="00DF1C30"/>
    <w:rsid w:val="00EA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678E2"/>
  <w15:chartTrackingRefBased/>
  <w15:docId w15:val="{A3419269-9B7D-4CF6-B8F4-42A92C26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3C4"/>
    <w:pPr>
      <w:keepNext/>
      <w:keepLines/>
      <w:spacing w:before="240" w:after="0"/>
      <w:outlineLvl w:val="0"/>
    </w:pPr>
    <w:rPr>
      <w:rFonts w:asciiTheme="majorHAnsi" w:eastAsiaTheme="majorEastAsia" w:hAnsiTheme="majorHAnsi" w:cstheme="majorBidi"/>
      <w:color w:val="8DB500"/>
      <w:sz w:val="32"/>
      <w:szCs w:val="32"/>
    </w:rPr>
  </w:style>
  <w:style w:type="paragraph" w:styleId="Heading2">
    <w:name w:val="heading 2"/>
    <w:basedOn w:val="Normal"/>
    <w:next w:val="Normal"/>
    <w:link w:val="Heading2Char"/>
    <w:uiPriority w:val="9"/>
    <w:semiHidden/>
    <w:unhideWhenUsed/>
    <w:qFormat/>
    <w:rsid w:val="004233C4"/>
    <w:pPr>
      <w:keepNext/>
      <w:keepLines/>
      <w:spacing w:before="40" w:after="0"/>
      <w:outlineLvl w:val="1"/>
    </w:pPr>
    <w:rPr>
      <w:rFonts w:asciiTheme="majorHAnsi" w:eastAsiaTheme="majorEastAsia" w:hAnsiTheme="majorHAnsi" w:cstheme="majorBidi"/>
      <w:color w:val="36667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F97"/>
  </w:style>
  <w:style w:type="paragraph" w:styleId="Footer">
    <w:name w:val="footer"/>
    <w:basedOn w:val="Normal"/>
    <w:link w:val="FooterChar"/>
    <w:uiPriority w:val="99"/>
    <w:unhideWhenUsed/>
    <w:rsid w:val="00C53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F97"/>
  </w:style>
  <w:style w:type="character" w:customStyle="1" w:styleId="Heading1Char">
    <w:name w:val="Heading 1 Char"/>
    <w:basedOn w:val="DefaultParagraphFont"/>
    <w:link w:val="Heading1"/>
    <w:uiPriority w:val="9"/>
    <w:rsid w:val="004233C4"/>
    <w:rPr>
      <w:rFonts w:asciiTheme="majorHAnsi" w:eastAsiaTheme="majorEastAsia" w:hAnsiTheme="majorHAnsi" w:cstheme="majorBidi"/>
      <w:color w:val="8DB500"/>
      <w:sz w:val="32"/>
      <w:szCs w:val="32"/>
    </w:rPr>
  </w:style>
  <w:style w:type="character" w:customStyle="1" w:styleId="Heading2Char">
    <w:name w:val="Heading 2 Char"/>
    <w:basedOn w:val="DefaultParagraphFont"/>
    <w:link w:val="Heading2"/>
    <w:uiPriority w:val="9"/>
    <w:semiHidden/>
    <w:rsid w:val="004233C4"/>
    <w:rPr>
      <w:rFonts w:asciiTheme="majorHAnsi" w:eastAsiaTheme="majorEastAsia" w:hAnsiTheme="majorHAnsi" w:cstheme="majorBidi"/>
      <w:color w:val="36667D"/>
      <w:sz w:val="26"/>
      <w:szCs w:val="26"/>
    </w:rPr>
  </w:style>
  <w:style w:type="paragraph" w:styleId="Title">
    <w:name w:val="Title"/>
    <w:basedOn w:val="Normal"/>
    <w:next w:val="Normal"/>
    <w:link w:val="TitleChar"/>
    <w:uiPriority w:val="10"/>
    <w:qFormat/>
    <w:rsid w:val="004233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3C4"/>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4233C4"/>
    <w:rPr>
      <w:rFonts w:asciiTheme="minorHAnsi" w:hAnsiTheme="minorHAnsi"/>
      <w:i/>
      <w:iCs/>
      <w:color w:val="19ADC2"/>
    </w:rPr>
  </w:style>
  <w:style w:type="paragraph" w:styleId="IntenseQuote">
    <w:name w:val="Intense Quote"/>
    <w:basedOn w:val="Normal"/>
    <w:next w:val="Normal"/>
    <w:link w:val="IntenseQuoteChar"/>
    <w:uiPriority w:val="30"/>
    <w:qFormat/>
    <w:rsid w:val="004233C4"/>
    <w:pPr>
      <w:pBdr>
        <w:top w:val="single" w:sz="4" w:space="10" w:color="19ADC2"/>
        <w:bottom w:val="single" w:sz="4" w:space="10" w:color="19ADC2"/>
      </w:pBdr>
      <w:spacing w:before="360" w:after="360"/>
      <w:ind w:left="864" w:right="864"/>
      <w:jc w:val="center"/>
    </w:pPr>
    <w:rPr>
      <w:i/>
      <w:iCs/>
      <w:color w:val="19ADC2"/>
    </w:rPr>
  </w:style>
  <w:style w:type="character" w:customStyle="1" w:styleId="IntenseQuoteChar">
    <w:name w:val="Intense Quote Char"/>
    <w:basedOn w:val="DefaultParagraphFont"/>
    <w:link w:val="IntenseQuote"/>
    <w:uiPriority w:val="30"/>
    <w:rsid w:val="004233C4"/>
    <w:rPr>
      <w:i/>
      <w:iCs/>
      <w:color w:val="19ADC2"/>
    </w:rPr>
  </w:style>
  <w:style w:type="paragraph" w:styleId="Subtitle">
    <w:name w:val="Subtitle"/>
    <w:basedOn w:val="Normal"/>
    <w:next w:val="Normal"/>
    <w:link w:val="SubtitleChar"/>
    <w:uiPriority w:val="11"/>
    <w:qFormat/>
    <w:rsid w:val="004233C4"/>
    <w:pPr>
      <w:numPr>
        <w:ilvl w:val="1"/>
      </w:numPr>
    </w:pPr>
    <w:rPr>
      <w:rFonts w:eastAsiaTheme="minorEastAsia"/>
      <w:color w:val="8DB500"/>
      <w:spacing w:val="15"/>
    </w:rPr>
  </w:style>
  <w:style w:type="character" w:customStyle="1" w:styleId="SubtitleChar">
    <w:name w:val="Subtitle Char"/>
    <w:basedOn w:val="DefaultParagraphFont"/>
    <w:link w:val="Subtitle"/>
    <w:uiPriority w:val="11"/>
    <w:rsid w:val="004233C4"/>
    <w:rPr>
      <w:rFonts w:eastAsiaTheme="minorEastAsia"/>
      <w:color w:val="8DB500"/>
      <w:spacing w:val="15"/>
    </w:rPr>
  </w:style>
  <w:style w:type="character" w:styleId="SubtleEmphasis">
    <w:name w:val="Subtle Emphasis"/>
    <w:basedOn w:val="DefaultParagraphFont"/>
    <w:uiPriority w:val="19"/>
    <w:qFormat/>
    <w:rsid w:val="004233C4"/>
    <w:rPr>
      <w:rFonts w:asciiTheme="minorHAnsi" w:hAnsiTheme="minorHAnsi"/>
      <w:i/>
      <w:iCs/>
      <w:color w:val="19ADC2"/>
    </w:rPr>
  </w:style>
  <w:style w:type="paragraph" w:styleId="Quote">
    <w:name w:val="Quote"/>
    <w:basedOn w:val="Normal"/>
    <w:next w:val="Normal"/>
    <w:link w:val="QuoteChar"/>
    <w:uiPriority w:val="29"/>
    <w:qFormat/>
    <w:rsid w:val="004233C4"/>
    <w:pPr>
      <w:spacing w:before="200"/>
      <w:ind w:left="864" w:right="864"/>
      <w:jc w:val="center"/>
    </w:pPr>
    <w:rPr>
      <w:i/>
      <w:iCs/>
      <w:color w:val="19ADC2"/>
    </w:rPr>
  </w:style>
  <w:style w:type="character" w:customStyle="1" w:styleId="QuoteChar">
    <w:name w:val="Quote Char"/>
    <w:basedOn w:val="DefaultParagraphFont"/>
    <w:link w:val="Quote"/>
    <w:uiPriority w:val="29"/>
    <w:rsid w:val="004233C4"/>
    <w:rPr>
      <w:i/>
      <w:iCs/>
      <w:color w:val="19ADC2"/>
    </w:rPr>
  </w:style>
  <w:style w:type="character" w:styleId="SubtleReference">
    <w:name w:val="Subtle Reference"/>
    <w:basedOn w:val="DefaultParagraphFont"/>
    <w:uiPriority w:val="31"/>
    <w:qFormat/>
    <w:rsid w:val="004233C4"/>
    <w:rPr>
      <w:rFonts w:asciiTheme="minorHAnsi" w:hAnsiTheme="minorHAnsi"/>
      <w:smallCaps/>
      <w:color w:val="000000"/>
    </w:rPr>
  </w:style>
  <w:style w:type="character" w:styleId="IntenseReference">
    <w:name w:val="Intense Reference"/>
    <w:basedOn w:val="DefaultParagraphFont"/>
    <w:uiPriority w:val="32"/>
    <w:qFormat/>
    <w:rsid w:val="004233C4"/>
    <w:rPr>
      <w:rFonts w:asciiTheme="minorHAnsi" w:hAnsiTheme="minorHAnsi"/>
      <w:b/>
      <w:bCs/>
      <w:smallCaps/>
      <w:color w:val="8DB500"/>
      <w:spacing w:val="5"/>
    </w:rPr>
  </w:style>
  <w:style w:type="paragraph" w:styleId="ListParagraph">
    <w:name w:val="List Paragraph"/>
    <w:basedOn w:val="Normal"/>
    <w:uiPriority w:val="34"/>
    <w:qFormat/>
    <w:rsid w:val="00933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367738">
      <w:bodyDiv w:val="1"/>
      <w:marLeft w:val="0"/>
      <w:marRight w:val="0"/>
      <w:marTop w:val="0"/>
      <w:marBottom w:val="0"/>
      <w:divBdr>
        <w:top w:val="none" w:sz="0" w:space="0" w:color="auto"/>
        <w:left w:val="none" w:sz="0" w:space="0" w:color="auto"/>
        <w:bottom w:val="none" w:sz="0" w:space="0" w:color="auto"/>
        <w:right w:val="none" w:sz="0" w:space="0" w:color="auto"/>
      </w:divBdr>
    </w:div>
    <w:div w:id="595485608">
      <w:bodyDiv w:val="1"/>
      <w:marLeft w:val="0"/>
      <w:marRight w:val="0"/>
      <w:marTop w:val="0"/>
      <w:marBottom w:val="0"/>
      <w:divBdr>
        <w:top w:val="none" w:sz="0" w:space="0" w:color="auto"/>
        <w:left w:val="none" w:sz="0" w:space="0" w:color="auto"/>
        <w:bottom w:val="none" w:sz="0" w:space="0" w:color="auto"/>
        <w:right w:val="none" w:sz="0" w:space="0" w:color="auto"/>
      </w:divBdr>
    </w:div>
    <w:div w:id="667951022">
      <w:bodyDiv w:val="1"/>
      <w:marLeft w:val="0"/>
      <w:marRight w:val="0"/>
      <w:marTop w:val="0"/>
      <w:marBottom w:val="0"/>
      <w:divBdr>
        <w:top w:val="none" w:sz="0" w:space="0" w:color="auto"/>
        <w:left w:val="none" w:sz="0" w:space="0" w:color="auto"/>
        <w:bottom w:val="none" w:sz="0" w:space="0" w:color="auto"/>
        <w:right w:val="none" w:sz="0" w:space="0" w:color="auto"/>
      </w:divBdr>
    </w:div>
    <w:div w:id="1108699677">
      <w:bodyDiv w:val="1"/>
      <w:marLeft w:val="0"/>
      <w:marRight w:val="0"/>
      <w:marTop w:val="0"/>
      <w:marBottom w:val="0"/>
      <w:divBdr>
        <w:top w:val="none" w:sz="0" w:space="0" w:color="auto"/>
        <w:left w:val="none" w:sz="0" w:space="0" w:color="auto"/>
        <w:bottom w:val="none" w:sz="0" w:space="0" w:color="auto"/>
        <w:right w:val="none" w:sz="0" w:space="0" w:color="auto"/>
      </w:divBdr>
    </w:div>
    <w:div w:id="1125658724">
      <w:bodyDiv w:val="1"/>
      <w:marLeft w:val="0"/>
      <w:marRight w:val="0"/>
      <w:marTop w:val="0"/>
      <w:marBottom w:val="0"/>
      <w:divBdr>
        <w:top w:val="none" w:sz="0" w:space="0" w:color="auto"/>
        <w:left w:val="none" w:sz="0" w:space="0" w:color="auto"/>
        <w:bottom w:val="none" w:sz="0" w:space="0" w:color="auto"/>
        <w:right w:val="none" w:sz="0" w:space="0" w:color="auto"/>
      </w:divBdr>
    </w:div>
    <w:div w:id="1231312968">
      <w:bodyDiv w:val="1"/>
      <w:marLeft w:val="0"/>
      <w:marRight w:val="0"/>
      <w:marTop w:val="0"/>
      <w:marBottom w:val="0"/>
      <w:divBdr>
        <w:top w:val="none" w:sz="0" w:space="0" w:color="auto"/>
        <w:left w:val="none" w:sz="0" w:space="0" w:color="auto"/>
        <w:bottom w:val="none" w:sz="0" w:space="0" w:color="auto"/>
        <w:right w:val="none" w:sz="0" w:space="0" w:color="auto"/>
      </w:divBdr>
    </w:div>
    <w:div w:id="1393189892">
      <w:bodyDiv w:val="1"/>
      <w:marLeft w:val="0"/>
      <w:marRight w:val="0"/>
      <w:marTop w:val="0"/>
      <w:marBottom w:val="0"/>
      <w:divBdr>
        <w:top w:val="none" w:sz="0" w:space="0" w:color="auto"/>
        <w:left w:val="none" w:sz="0" w:space="0" w:color="auto"/>
        <w:bottom w:val="none" w:sz="0" w:space="0" w:color="auto"/>
        <w:right w:val="none" w:sz="0" w:space="0" w:color="auto"/>
      </w:divBdr>
    </w:div>
    <w:div w:id="1605187385">
      <w:bodyDiv w:val="1"/>
      <w:marLeft w:val="0"/>
      <w:marRight w:val="0"/>
      <w:marTop w:val="0"/>
      <w:marBottom w:val="0"/>
      <w:divBdr>
        <w:top w:val="none" w:sz="0" w:space="0" w:color="auto"/>
        <w:left w:val="none" w:sz="0" w:space="0" w:color="auto"/>
        <w:bottom w:val="none" w:sz="0" w:space="0" w:color="auto"/>
        <w:right w:val="none" w:sz="0" w:space="0" w:color="auto"/>
      </w:divBdr>
    </w:div>
    <w:div w:id="17477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rkhart Dental Supply 2018">
      <a:dk1>
        <a:srgbClr val="7F7F7F"/>
      </a:dk1>
      <a:lt1>
        <a:srgbClr val="FFFFFF"/>
      </a:lt1>
      <a:dk2>
        <a:srgbClr val="000005"/>
      </a:dk2>
      <a:lt2>
        <a:srgbClr val="FFFFFF"/>
      </a:lt2>
      <a:accent1>
        <a:srgbClr val="8DB500"/>
      </a:accent1>
      <a:accent2>
        <a:srgbClr val="C6D966"/>
      </a:accent2>
      <a:accent3>
        <a:srgbClr val="113642"/>
      </a:accent3>
      <a:accent4>
        <a:srgbClr val="19ADC2"/>
      </a:accent4>
      <a:accent5>
        <a:srgbClr val="8EDBDE"/>
      </a:accent5>
      <a:accent6>
        <a:srgbClr val="FF4000"/>
      </a:accent6>
      <a:hlink>
        <a:srgbClr val="8DB500"/>
      </a:hlink>
      <a:folHlink>
        <a:srgbClr val="19ADC2"/>
      </a:folHlink>
    </a:clrScheme>
    <a:fontScheme name="Burkhart Dental Supply">
      <a:majorFont>
        <a:latin typeface="Lato Black"/>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Burkhart Dental Supply</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Denis</dc:creator>
  <cp:keywords/>
  <dc:description/>
  <cp:lastModifiedBy>Emily Denis</cp:lastModifiedBy>
  <cp:revision>6</cp:revision>
  <cp:lastPrinted>2018-10-31T18:41:00Z</cp:lastPrinted>
  <dcterms:created xsi:type="dcterms:W3CDTF">2020-07-10T14:23:00Z</dcterms:created>
  <dcterms:modified xsi:type="dcterms:W3CDTF">2020-12-29T22:31:00Z</dcterms:modified>
</cp:coreProperties>
</file>